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2AC" w:rsidRPr="00F312AC" w:rsidRDefault="00F312AC" w:rsidP="00F312AC">
      <w:pPr>
        <w:spacing w:before="100" w:beforeAutospacing="1" w:after="100" w:afterAutospacing="1" w:line="240" w:lineRule="auto"/>
        <w:jc w:val="right"/>
        <w:rPr>
          <w:rFonts w:ascii="Arial" w:hAnsi="Arial" w:cs="Arial"/>
          <w:sz w:val="24"/>
          <w:szCs w:val="24"/>
          <w:lang w:val="es-ES"/>
        </w:rPr>
      </w:pPr>
      <w:bookmarkStart w:id="0" w:name="_GoBack"/>
      <w:bookmarkEnd w:id="0"/>
      <w:r w:rsidRPr="00F312AC">
        <w:rPr>
          <w:rFonts w:ascii="Arial" w:hAnsi="Arial" w:cs="Arial"/>
          <w:sz w:val="24"/>
          <w:szCs w:val="24"/>
          <w:lang w:val="es-ES"/>
        </w:rPr>
        <w:t>Mérida, Yucatán, a 22 de mayo de 2023</w:t>
      </w:r>
    </w:p>
    <w:p w:rsidR="00F312AC" w:rsidRPr="00F312AC" w:rsidRDefault="00F312AC" w:rsidP="00F312AC">
      <w:pPr>
        <w:spacing w:before="100" w:beforeAutospacing="1" w:after="100" w:afterAutospacing="1" w:line="240" w:lineRule="auto"/>
        <w:jc w:val="both"/>
        <w:rPr>
          <w:rFonts w:ascii="Arial" w:hAnsi="Arial" w:cs="Arial"/>
          <w:b/>
          <w:bCs/>
          <w:sz w:val="24"/>
          <w:szCs w:val="24"/>
          <w:lang w:val="es-ES"/>
        </w:rPr>
      </w:pPr>
      <w:r w:rsidRPr="00F312AC">
        <w:rPr>
          <w:rFonts w:ascii="Arial" w:hAnsi="Arial" w:cs="Arial"/>
          <w:b/>
          <w:bCs/>
          <w:sz w:val="24"/>
          <w:szCs w:val="24"/>
          <w:lang w:val="es-ES"/>
        </w:rPr>
        <w:t>H. Congreso del Estado de Yucatán:</w:t>
      </w:r>
    </w:p>
    <w:p w:rsidR="00F312AC" w:rsidRPr="00F312AC" w:rsidRDefault="00F312AC" w:rsidP="00F312AC">
      <w:pPr>
        <w:pStyle w:val="Estilo"/>
        <w:spacing w:before="100" w:beforeAutospacing="1" w:after="100" w:afterAutospacing="1"/>
        <w:jc w:val="center"/>
        <w:rPr>
          <w:rFonts w:cs="Arial"/>
          <w:szCs w:val="24"/>
        </w:rPr>
      </w:pPr>
      <w:r w:rsidRPr="00F312AC">
        <w:rPr>
          <w:rFonts w:cs="Arial"/>
          <w:b/>
          <w:bCs/>
          <w:szCs w:val="24"/>
          <w:lang w:val="es-ES"/>
        </w:rPr>
        <w:t>Iniciativa para modificar la Ley del Sistema Estatal de Seguridad Pública</w:t>
      </w:r>
    </w:p>
    <w:p w:rsidR="00F312AC" w:rsidRDefault="00F312AC" w:rsidP="00F312AC">
      <w:pPr>
        <w:spacing w:before="100" w:beforeAutospacing="1" w:after="100" w:afterAutospacing="1" w:line="240" w:lineRule="auto"/>
        <w:jc w:val="center"/>
        <w:rPr>
          <w:rFonts w:ascii="Arial" w:hAnsi="Arial" w:cs="Arial"/>
          <w:b/>
          <w:bCs/>
          <w:sz w:val="24"/>
          <w:szCs w:val="24"/>
          <w:lang w:val="es-ES"/>
        </w:rPr>
      </w:pPr>
      <w:r w:rsidRPr="00F312AC">
        <w:rPr>
          <w:rFonts w:ascii="Arial" w:hAnsi="Arial" w:cs="Arial"/>
          <w:b/>
          <w:bCs/>
          <w:sz w:val="24"/>
          <w:szCs w:val="24"/>
          <w:lang w:val="es-ES"/>
        </w:rPr>
        <w:t>Exposición de motivos</w:t>
      </w:r>
    </w:p>
    <w:p w:rsidR="00A575E0" w:rsidRPr="004D3E1D" w:rsidRDefault="00A575E0" w:rsidP="00A575E0">
      <w:pPr>
        <w:spacing w:before="100" w:beforeAutospacing="1" w:after="100" w:afterAutospacing="1" w:line="240" w:lineRule="auto"/>
        <w:jc w:val="both"/>
        <w:rPr>
          <w:rFonts w:ascii="Arial" w:hAnsi="Arial" w:cs="Arial"/>
          <w:sz w:val="24"/>
          <w:szCs w:val="24"/>
        </w:rPr>
      </w:pPr>
      <w:r w:rsidRPr="004D3E1D">
        <w:rPr>
          <w:rFonts w:ascii="Arial" w:hAnsi="Arial" w:cs="Arial"/>
          <w:sz w:val="24"/>
          <w:szCs w:val="24"/>
        </w:rPr>
        <w:t>La Constitución Política de los Estados Unidos Mexicanos, en términos de su artículo 21, párrafo noveno, dispone que la seguridad pública es una función del Estado a cargo de la federación, las entidades federativas y los municipios, cuyos fines son salvaguardar la vida, las libertades, la integridad y el patrimonio de las personas, así como contribuir a la generación y preservación del orden público y de la paz social.</w:t>
      </w:r>
      <w:r w:rsidR="004D3E1D" w:rsidRPr="004D3E1D">
        <w:rPr>
          <w:rFonts w:ascii="Arial" w:hAnsi="Arial" w:cs="Arial"/>
          <w:sz w:val="24"/>
          <w:szCs w:val="24"/>
        </w:rPr>
        <w:t xml:space="preserve"> La seguridad pública comprende la prevención, investigación y persecución de los delitos, así como la sanción de las infracciones administrativas, en los términos de la ley, en las respectivas competencias que </w:t>
      </w:r>
      <w:r w:rsidR="004D3E1D">
        <w:rPr>
          <w:rFonts w:ascii="Arial" w:hAnsi="Arial" w:cs="Arial"/>
          <w:sz w:val="24"/>
          <w:szCs w:val="24"/>
        </w:rPr>
        <w:t>la</w:t>
      </w:r>
      <w:r w:rsidR="004D3E1D" w:rsidRPr="004D3E1D">
        <w:rPr>
          <w:rFonts w:ascii="Arial" w:hAnsi="Arial" w:cs="Arial"/>
          <w:sz w:val="24"/>
          <w:szCs w:val="24"/>
        </w:rPr>
        <w:t xml:space="preserve"> Constitución señala. La actuación de las instituciones de seguridad pública se regirá por los principios de legalidad, objetividad, eficiencia, profesionalismo, honradez y respeto a los derechos humanos reconocidos en </w:t>
      </w:r>
      <w:r w:rsidR="004D3E1D">
        <w:rPr>
          <w:rFonts w:ascii="Arial" w:hAnsi="Arial" w:cs="Arial"/>
          <w:sz w:val="24"/>
          <w:szCs w:val="24"/>
        </w:rPr>
        <w:t>la</w:t>
      </w:r>
      <w:r w:rsidR="004D3E1D" w:rsidRPr="004D3E1D">
        <w:rPr>
          <w:rFonts w:ascii="Arial" w:hAnsi="Arial" w:cs="Arial"/>
          <w:sz w:val="24"/>
          <w:szCs w:val="24"/>
        </w:rPr>
        <w:t xml:space="preserve"> Constitución</w:t>
      </w:r>
      <w:r w:rsidR="004D3E1D">
        <w:rPr>
          <w:rFonts w:ascii="Arial" w:hAnsi="Arial" w:cs="Arial"/>
          <w:sz w:val="24"/>
          <w:szCs w:val="24"/>
        </w:rPr>
        <w:t>.</w:t>
      </w:r>
    </w:p>
    <w:p w:rsidR="000611D1" w:rsidRPr="00C606A5" w:rsidRDefault="00A575E0" w:rsidP="000611D1">
      <w:pPr>
        <w:spacing w:before="100" w:beforeAutospacing="1" w:after="100" w:afterAutospacing="1" w:line="240" w:lineRule="auto"/>
        <w:jc w:val="both"/>
        <w:rPr>
          <w:rFonts w:ascii="Arial" w:hAnsi="Arial" w:cs="Arial"/>
          <w:sz w:val="24"/>
          <w:szCs w:val="24"/>
        </w:rPr>
      </w:pPr>
      <w:r>
        <w:rPr>
          <w:rFonts w:ascii="Arial" w:hAnsi="Arial" w:cs="Arial"/>
          <w:sz w:val="24"/>
          <w:szCs w:val="24"/>
        </w:rPr>
        <w:t>Por su parte, l</w:t>
      </w:r>
      <w:r w:rsidR="000611D1" w:rsidRPr="00C606A5">
        <w:rPr>
          <w:rFonts w:ascii="Arial" w:hAnsi="Arial" w:cs="Arial"/>
          <w:sz w:val="24"/>
          <w:szCs w:val="24"/>
        </w:rPr>
        <w:t>a seguridad pública está reconocida en el artículo 86 de la Constitución Política del Estado de Yucatán, en la cual se señala que el estado tiene la función de mantener la seguridad en el estado de derecho por medio de la prevención, investigación y persecución de los delitos, así como la sanción de las infracciones administrativas, actuando siempre bajo los principios de legalidad, objetividad, eficiencia, profesionalismo, honradez y respeto a los derechos humanos, reconocidos en la Constitución Política de los Estados Unidos Mexicanos, en la Constitución local y en los tratados internacionales en la materia ratificados por el estado mexicano y publicados en el Diario Oficial de la Federación.</w:t>
      </w:r>
    </w:p>
    <w:p w:rsidR="00AC458F" w:rsidRDefault="00AC458F" w:rsidP="00AC458F">
      <w:pPr>
        <w:spacing w:before="100" w:beforeAutospacing="1" w:after="100" w:afterAutospacing="1" w:line="240" w:lineRule="auto"/>
        <w:jc w:val="both"/>
        <w:rPr>
          <w:rFonts w:ascii="Arial" w:hAnsi="Arial" w:cs="Arial"/>
          <w:sz w:val="24"/>
          <w:szCs w:val="24"/>
        </w:rPr>
      </w:pPr>
      <w:r w:rsidRPr="006F7DE6">
        <w:rPr>
          <w:rFonts w:ascii="Arial" w:hAnsi="Arial" w:cs="Arial"/>
          <w:sz w:val="24"/>
          <w:szCs w:val="24"/>
        </w:rPr>
        <w:t xml:space="preserve">La seguridad pública en cualquier Estado es </w:t>
      </w:r>
      <w:r>
        <w:rPr>
          <w:rFonts w:ascii="Arial" w:hAnsi="Arial" w:cs="Arial"/>
          <w:sz w:val="24"/>
          <w:szCs w:val="24"/>
        </w:rPr>
        <w:t>el resultado</w:t>
      </w:r>
      <w:r w:rsidRPr="006F7DE6">
        <w:rPr>
          <w:rFonts w:ascii="Arial" w:hAnsi="Arial" w:cs="Arial"/>
          <w:sz w:val="24"/>
          <w:szCs w:val="24"/>
        </w:rPr>
        <w:t xml:space="preserve"> de un buen gobierno y de</w:t>
      </w:r>
      <w:r>
        <w:rPr>
          <w:rFonts w:ascii="Arial" w:hAnsi="Arial" w:cs="Arial"/>
          <w:sz w:val="24"/>
          <w:szCs w:val="24"/>
        </w:rPr>
        <w:t xml:space="preserve">l óptimo </w:t>
      </w:r>
      <w:r w:rsidRPr="006F7DE6">
        <w:rPr>
          <w:rFonts w:ascii="Arial" w:hAnsi="Arial" w:cs="Arial"/>
          <w:sz w:val="24"/>
          <w:szCs w:val="24"/>
        </w:rPr>
        <w:t>funcionamiento de</w:t>
      </w:r>
      <w:r>
        <w:rPr>
          <w:rFonts w:ascii="Arial" w:hAnsi="Arial" w:cs="Arial"/>
          <w:sz w:val="24"/>
          <w:szCs w:val="24"/>
        </w:rPr>
        <w:t xml:space="preserve"> sus </w:t>
      </w:r>
      <w:r w:rsidRPr="006F7DE6">
        <w:rPr>
          <w:rFonts w:ascii="Arial" w:hAnsi="Arial" w:cs="Arial"/>
          <w:sz w:val="24"/>
          <w:szCs w:val="24"/>
        </w:rPr>
        <w:t>instituciones.</w:t>
      </w:r>
      <w:r>
        <w:rPr>
          <w:rFonts w:ascii="Arial" w:hAnsi="Arial" w:cs="Arial"/>
          <w:sz w:val="24"/>
          <w:szCs w:val="24"/>
        </w:rPr>
        <w:t xml:space="preserve"> Es por ello, que el Gobierno del Estado de </w:t>
      </w:r>
      <w:r w:rsidRPr="006F7DE6">
        <w:rPr>
          <w:rFonts w:ascii="Arial" w:hAnsi="Arial" w:cs="Arial"/>
          <w:sz w:val="24"/>
          <w:szCs w:val="24"/>
        </w:rPr>
        <w:t>Yucatán</w:t>
      </w:r>
      <w:r>
        <w:rPr>
          <w:rFonts w:ascii="Arial" w:hAnsi="Arial" w:cs="Arial"/>
          <w:sz w:val="24"/>
          <w:szCs w:val="24"/>
        </w:rPr>
        <w:t xml:space="preserve"> asume el compromiso de emprender constantemente acciones que permitan fortalecer la seguridad pública.</w:t>
      </w:r>
    </w:p>
    <w:p w:rsidR="000611D1" w:rsidRPr="00C606A5" w:rsidRDefault="0012357E" w:rsidP="000611D1">
      <w:pPr>
        <w:spacing w:before="100" w:beforeAutospacing="1" w:after="100" w:afterAutospacing="1" w:line="240" w:lineRule="auto"/>
        <w:jc w:val="both"/>
        <w:rPr>
          <w:rFonts w:ascii="Arial" w:hAnsi="Arial" w:cs="Arial"/>
          <w:sz w:val="24"/>
          <w:szCs w:val="24"/>
        </w:rPr>
      </w:pPr>
      <w:r>
        <w:rPr>
          <w:rFonts w:ascii="Arial" w:hAnsi="Arial" w:cs="Arial"/>
          <w:sz w:val="24"/>
          <w:szCs w:val="24"/>
        </w:rPr>
        <w:t>En línea con lo anterior, l</w:t>
      </w:r>
      <w:r w:rsidR="000611D1" w:rsidRPr="00C606A5">
        <w:rPr>
          <w:rFonts w:ascii="Arial" w:hAnsi="Arial" w:cs="Arial"/>
          <w:sz w:val="24"/>
          <w:szCs w:val="24"/>
        </w:rPr>
        <w:t>a ENVIPE</w:t>
      </w:r>
      <w:r w:rsidR="000611D1" w:rsidRPr="00C606A5">
        <w:rPr>
          <w:rStyle w:val="Refdenotaalpie"/>
          <w:rFonts w:ascii="Arial" w:hAnsi="Arial" w:cs="Arial"/>
          <w:sz w:val="24"/>
          <w:szCs w:val="24"/>
        </w:rPr>
        <w:footnoteReference w:id="1"/>
      </w:r>
      <w:r w:rsidR="000611D1" w:rsidRPr="00C606A5">
        <w:rPr>
          <w:rFonts w:ascii="Arial" w:hAnsi="Arial" w:cs="Arial"/>
          <w:sz w:val="24"/>
          <w:szCs w:val="24"/>
        </w:rPr>
        <w:t xml:space="preserve"> estima que, en el Estado de Yucatán, el 44.9% de la ciudadanía considera a la inseguridad como el problema más importante que </w:t>
      </w:r>
      <w:r w:rsidR="000611D1" w:rsidRPr="00C606A5">
        <w:rPr>
          <w:rFonts w:ascii="Arial" w:hAnsi="Arial" w:cs="Arial"/>
          <w:sz w:val="24"/>
          <w:szCs w:val="24"/>
        </w:rPr>
        <w:lastRenderedPageBreak/>
        <w:t>aqueja hoy en día a la entidad federativa, a diferencia del 61.2% correspondiente a la media nacional, representando la confianza en la seguridad pública.</w:t>
      </w:r>
    </w:p>
    <w:p w:rsidR="000611D1" w:rsidRPr="00C606A5" w:rsidRDefault="000611D1" w:rsidP="000611D1">
      <w:pPr>
        <w:spacing w:before="100" w:beforeAutospacing="1" w:after="100" w:afterAutospacing="1" w:line="240" w:lineRule="auto"/>
        <w:jc w:val="both"/>
        <w:rPr>
          <w:rFonts w:ascii="Arial" w:hAnsi="Arial" w:cs="Arial"/>
          <w:sz w:val="24"/>
          <w:szCs w:val="24"/>
        </w:rPr>
      </w:pPr>
      <w:r w:rsidRPr="00C606A5">
        <w:rPr>
          <w:rFonts w:ascii="Arial" w:hAnsi="Arial" w:cs="Arial"/>
          <w:sz w:val="24"/>
          <w:szCs w:val="24"/>
        </w:rPr>
        <w:t>Del mismo modo</w:t>
      </w:r>
      <w:r w:rsidR="0012357E">
        <w:rPr>
          <w:rFonts w:ascii="Arial" w:hAnsi="Arial" w:cs="Arial"/>
          <w:sz w:val="24"/>
          <w:szCs w:val="24"/>
        </w:rPr>
        <w:t>,</w:t>
      </w:r>
      <w:r w:rsidRPr="00C606A5">
        <w:rPr>
          <w:rFonts w:ascii="Arial" w:hAnsi="Arial" w:cs="Arial"/>
          <w:sz w:val="24"/>
          <w:szCs w:val="24"/>
        </w:rPr>
        <w:t xml:space="preserve"> en cuanto al nivel de percepción de confianza en las autoridades, en el estado de Yucatán el 73.5% de la ciudadanía considera que le inspira confianza la Policía Estatal, la cual se encuentra a cargo de la persona titular de la Secretaría de Seguridad Pública, siendo esta cifra ampliamente superior 56.2% correspondiente a la media nacional.</w:t>
      </w:r>
    </w:p>
    <w:p w:rsidR="00D42382" w:rsidRDefault="000611D1" w:rsidP="004D3E1D">
      <w:pPr>
        <w:spacing w:before="100" w:beforeAutospacing="1" w:after="100" w:afterAutospacing="1" w:line="240" w:lineRule="auto"/>
        <w:jc w:val="both"/>
        <w:rPr>
          <w:rFonts w:ascii="Arial" w:hAnsi="Arial" w:cs="Arial"/>
          <w:sz w:val="24"/>
          <w:szCs w:val="24"/>
        </w:rPr>
      </w:pPr>
      <w:r w:rsidRPr="00C606A5">
        <w:rPr>
          <w:rFonts w:ascii="Arial" w:hAnsi="Arial" w:cs="Arial"/>
          <w:sz w:val="24"/>
          <w:szCs w:val="24"/>
        </w:rPr>
        <w:t xml:space="preserve">Lo anterior </w:t>
      </w:r>
      <w:r w:rsidR="00815139">
        <w:rPr>
          <w:rFonts w:ascii="Arial" w:hAnsi="Arial" w:cs="Arial"/>
          <w:sz w:val="24"/>
          <w:szCs w:val="24"/>
        </w:rPr>
        <w:t>cobra relevancia al incluir</w:t>
      </w:r>
      <w:r w:rsidRPr="00C606A5">
        <w:rPr>
          <w:rFonts w:ascii="Arial" w:hAnsi="Arial" w:cs="Arial"/>
          <w:sz w:val="24"/>
          <w:szCs w:val="24"/>
        </w:rPr>
        <w:t xml:space="preserve"> la estadística del 59.5% de la ciudadanía </w:t>
      </w:r>
      <w:r w:rsidR="004D3E1D">
        <w:rPr>
          <w:rFonts w:ascii="Arial" w:hAnsi="Arial" w:cs="Arial"/>
          <w:sz w:val="24"/>
          <w:szCs w:val="24"/>
        </w:rPr>
        <w:t>que respondió</w:t>
      </w:r>
      <w:r w:rsidRPr="00C606A5">
        <w:rPr>
          <w:rFonts w:ascii="Arial" w:hAnsi="Arial" w:cs="Arial"/>
          <w:sz w:val="24"/>
          <w:szCs w:val="24"/>
        </w:rPr>
        <w:t xml:space="preserve"> que se siente segura al caminar sin acompañantes en la noche a diferencia del 38.2% corre</w:t>
      </w:r>
      <w:r w:rsidR="004D3E1D">
        <w:rPr>
          <w:rFonts w:ascii="Arial" w:hAnsi="Arial" w:cs="Arial"/>
          <w:sz w:val="24"/>
          <w:szCs w:val="24"/>
        </w:rPr>
        <w:t xml:space="preserve">spondiente a la media nacional. En cuanto a la seguridad </w:t>
      </w:r>
      <w:r w:rsidR="004D3E1D" w:rsidRPr="00C606A5">
        <w:rPr>
          <w:rFonts w:ascii="Arial" w:hAnsi="Arial" w:cs="Arial"/>
          <w:sz w:val="24"/>
          <w:szCs w:val="24"/>
        </w:rPr>
        <w:t>con perspectiva de género</w:t>
      </w:r>
      <w:r w:rsidR="004D3E1D">
        <w:rPr>
          <w:rFonts w:ascii="Arial" w:hAnsi="Arial" w:cs="Arial"/>
          <w:sz w:val="24"/>
          <w:szCs w:val="24"/>
        </w:rPr>
        <w:t xml:space="preserve">, el </w:t>
      </w:r>
      <w:r w:rsidR="004D3E1D" w:rsidRPr="00C606A5">
        <w:rPr>
          <w:rFonts w:ascii="Arial" w:hAnsi="Arial" w:cs="Arial"/>
          <w:sz w:val="24"/>
          <w:szCs w:val="24"/>
        </w:rPr>
        <w:t>46.1% de todas las yucatecas se sienten seguras</w:t>
      </w:r>
      <w:r w:rsidR="004D3E1D">
        <w:rPr>
          <w:rFonts w:ascii="Arial" w:hAnsi="Arial" w:cs="Arial"/>
          <w:sz w:val="24"/>
          <w:szCs w:val="24"/>
        </w:rPr>
        <w:t xml:space="preserve">, cifra que contrasta con el </w:t>
      </w:r>
      <w:r w:rsidR="00D42382" w:rsidRPr="00C606A5">
        <w:rPr>
          <w:rFonts w:ascii="Arial" w:hAnsi="Arial" w:cs="Arial"/>
          <w:sz w:val="24"/>
          <w:szCs w:val="24"/>
        </w:rPr>
        <w:t>índice nacional</w:t>
      </w:r>
      <w:r w:rsidR="00D42382">
        <w:rPr>
          <w:rFonts w:ascii="Arial" w:hAnsi="Arial" w:cs="Arial"/>
          <w:sz w:val="24"/>
          <w:szCs w:val="24"/>
        </w:rPr>
        <w:t xml:space="preserve"> del mismo indicador el cual</w:t>
      </w:r>
      <w:r w:rsidR="00D42382" w:rsidRPr="00C606A5">
        <w:rPr>
          <w:rFonts w:ascii="Arial" w:hAnsi="Arial" w:cs="Arial"/>
          <w:sz w:val="24"/>
          <w:szCs w:val="24"/>
        </w:rPr>
        <w:t xml:space="preserve"> encuentra en</w:t>
      </w:r>
      <w:r w:rsidR="00D42382">
        <w:rPr>
          <w:rFonts w:ascii="Arial" w:hAnsi="Arial" w:cs="Arial"/>
          <w:sz w:val="24"/>
          <w:szCs w:val="24"/>
        </w:rPr>
        <w:t xml:space="preserve"> un </w:t>
      </w:r>
      <w:r w:rsidR="00D42382" w:rsidRPr="00C606A5">
        <w:rPr>
          <w:rFonts w:ascii="Arial" w:hAnsi="Arial" w:cs="Arial"/>
          <w:sz w:val="24"/>
          <w:szCs w:val="24"/>
        </w:rPr>
        <w:t>38.5%</w:t>
      </w:r>
      <w:r w:rsidR="00D42382">
        <w:rPr>
          <w:rFonts w:ascii="Arial" w:hAnsi="Arial" w:cs="Arial"/>
          <w:sz w:val="24"/>
          <w:szCs w:val="24"/>
        </w:rPr>
        <w:t>.</w:t>
      </w:r>
    </w:p>
    <w:p w:rsidR="0012357E" w:rsidRPr="0012357E" w:rsidRDefault="000F45FB" w:rsidP="000611D1">
      <w:pPr>
        <w:spacing w:before="100" w:beforeAutospacing="1" w:after="100" w:afterAutospacing="1" w:line="240" w:lineRule="auto"/>
        <w:jc w:val="both"/>
        <w:rPr>
          <w:rFonts w:ascii="Arial" w:hAnsi="Arial" w:cs="Arial"/>
          <w:sz w:val="24"/>
        </w:rPr>
      </w:pPr>
      <w:r>
        <w:rPr>
          <w:rFonts w:ascii="Arial" w:hAnsi="Arial" w:cs="Arial"/>
          <w:sz w:val="24"/>
        </w:rPr>
        <w:t>En efecto</w:t>
      </w:r>
      <w:r w:rsidR="009D706C" w:rsidRPr="0098104D">
        <w:rPr>
          <w:rFonts w:ascii="Arial" w:hAnsi="Arial" w:cs="Arial"/>
          <w:sz w:val="24"/>
        </w:rPr>
        <w:t>, la paz que se vive en Yucatán ha permitido el crecimiento económico, resultado, entre otros factores, de las inversiones privadas, nacionales y extranjeras, que han generado miles de empleos; y del turismo que, motivado por la seguridad del estado, nos visita y, con ello, genera una importante derrama económica para la entidad</w:t>
      </w:r>
      <w:r w:rsidR="0012357E">
        <w:rPr>
          <w:rFonts w:ascii="Arial" w:hAnsi="Arial" w:cs="Arial"/>
          <w:sz w:val="24"/>
        </w:rPr>
        <w:t xml:space="preserve">, por lo que </w:t>
      </w:r>
      <w:r w:rsidR="0012357E" w:rsidRPr="0012357E">
        <w:rPr>
          <w:rFonts w:ascii="Arial" w:hAnsi="Arial" w:cs="Arial"/>
          <w:sz w:val="24"/>
          <w:szCs w:val="24"/>
        </w:rPr>
        <w:t xml:space="preserve">se estima importante reconocer la labor que las autoridades en materia de seguridad pública han realizado para </w:t>
      </w:r>
      <w:r w:rsidR="0012357E" w:rsidRPr="00C606A5">
        <w:rPr>
          <w:rFonts w:ascii="Arial" w:hAnsi="Arial" w:cs="Arial"/>
          <w:sz w:val="24"/>
          <w:szCs w:val="24"/>
        </w:rPr>
        <w:t>garantizar la libertad y seguridad de todas las personas</w:t>
      </w:r>
      <w:r w:rsidR="0012357E">
        <w:rPr>
          <w:rFonts w:ascii="Arial" w:hAnsi="Arial" w:cs="Arial"/>
          <w:sz w:val="24"/>
          <w:szCs w:val="24"/>
        </w:rPr>
        <w:t xml:space="preserve"> en el estado.</w:t>
      </w:r>
    </w:p>
    <w:p w:rsidR="00815139" w:rsidRDefault="009D706C" w:rsidP="00815139">
      <w:pPr>
        <w:pStyle w:val="Estilo"/>
        <w:spacing w:before="100" w:beforeAutospacing="1" w:after="100" w:afterAutospacing="1"/>
      </w:pPr>
      <w:r w:rsidRPr="0012357E">
        <w:rPr>
          <w:rFonts w:cs="Arial"/>
          <w:szCs w:val="24"/>
        </w:rPr>
        <w:t>En ese sentido,</w:t>
      </w:r>
      <w:r w:rsidR="000611D1" w:rsidRPr="0012357E">
        <w:rPr>
          <w:rFonts w:cs="Arial"/>
          <w:szCs w:val="24"/>
        </w:rPr>
        <w:t xml:space="preserve"> la Constitución Política de los Estados Unidos Mexicanos establece en su artículo 123, apartado B, fracción XIII, penúltimo párrafo, </w:t>
      </w:r>
      <w:r w:rsidR="00815139">
        <w:rPr>
          <w:rFonts w:cs="Arial"/>
          <w:szCs w:val="24"/>
        </w:rPr>
        <w:t xml:space="preserve">establece que </w:t>
      </w:r>
      <w:r w:rsidR="00815139">
        <w:t>las autoridades federales, de las entidades federativas y municipales, a fin de propiciar el fortalecimiento del sistema de seguridad social del personal del Ministerio Público, de las corporaciones policiales y de los servicios periciales, de sus familias y dependientes, instrumentarán sistemas complementarios de seguridad social.</w:t>
      </w:r>
    </w:p>
    <w:p w:rsidR="006F39C0" w:rsidRDefault="000611D1" w:rsidP="000611D1">
      <w:pPr>
        <w:spacing w:before="100" w:beforeAutospacing="1" w:after="100" w:afterAutospacing="1" w:line="240" w:lineRule="auto"/>
        <w:jc w:val="both"/>
        <w:rPr>
          <w:rFonts w:ascii="Arial" w:hAnsi="Arial" w:cs="Arial"/>
          <w:sz w:val="24"/>
          <w:szCs w:val="24"/>
        </w:rPr>
      </w:pPr>
      <w:r w:rsidRPr="00C606A5">
        <w:rPr>
          <w:rFonts w:ascii="Arial" w:hAnsi="Arial" w:cs="Arial"/>
          <w:sz w:val="24"/>
          <w:szCs w:val="24"/>
        </w:rPr>
        <w:t xml:space="preserve">En línea con lo anterior, la Ley General del Sistema Nacional de Seguridad Pública </w:t>
      </w:r>
      <w:r w:rsidR="006F39C0">
        <w:rPr>
          <w:rFonts w:ascii="Arial" w:hAnsi="Arial" w:cs="Arial"/>
          <w:sz w:val="24"/>
          <w:szCs w:val="24"/>
        </w:rPr>
        <w:t xml:space="preserve"> </w:t>
      </w:r>
      <w:r w:rsidR="006F39C0" w:rsidRPr="00CD4E8B">
        <w:rPr>
          <w:rFonts w:ascii="Arial" w:hAnsi="Arial" w:cs="Arial"/>
          <w:sz w:val="24"/>
          <w:szCs w:val="24"/>
        </w:rPr>
        <w:t>fija, en su artículo 7, fracción XV, que</w:t>
      </w:r>
      <w:r w:rsidR="006F39C0">
        <w:rPr>
          <w:rFonts w:ascii="Arial" w:hAnsi="Arial" w:cs="Arial"/>
          <w:sz w:val="24"/>
          <w:szCs w:val="24"/>
        </w:rPr>
        <w:t xml:space="preserve"> </w:t>
      </w:r>
      <w:r w:rsidR="006F39C0" w:rsidRPr="00CD4E8B">
        <w:rPr>
          <w:rFonts w:ascii="Arial" w:hAnsi="Arial" w:cs="Arial"/>
          <w:sz w:val="24"/>
          <w:szCs w:val="24"/>
        </w:rPr>
        <w:t xml:space="preserve">conforme a las bases que establece el artículo 21 de la Constitución federal, las Instituciones de Seguridad Pública de la Federación, las entidades federativas y los municipios, en el ámbito de su competencia y en los términos de </w:t>
      </w:r>
      <w:r w:rsidR="006F39C0">
        <w:rPr>
          <w:rFonts w:ascii="Arial" w:hAnsi="Arial" w:cs="Arial"/>
          <w:sz w:val="24"/>
          <w:szCs w:val="24"/>
        </w:rPr>
        <w:t>esta ley</w:t>
      </w:r>
      <w:r w:rsidR="006F39C0" w:rsidRPr="00CD4E8B">
        <w:rPr>
          <w:rFonts w:ascii="Arial" w:hAnsi="Arial" w:cs="Arial"/>
          <w:sz w:val="24"/>
          <w:szCs w:val="24"/>
        </w:rPr>
        <w:t>, deberán</w:t>
      </w:r>
      <w:r w:rsidR="006F39C0">
        <w:rPr>
          <w:rFonts w:ascii="Arial" w:hAnsi="Arial" w:cs="Arial"/>
          <w:sz w:val="24"/>
          <w:szCs w:val="24"/>
        </w:rPr>
        <w:t xml:space="preserve"> coordinarse para, entre otros f</w:t>
      </w:r>
      <w:r w:rsidR="006F39C0" w:rsidRPr="00CD4E8B">
        <w:rPr>
          <w:rFonts w:ascii="Arial" w:hAnsi="Arial" w:cs="Arial"/>
          <w:sz w:val="24"/>
          <w:szCs w:val="24"/>
        </w:rPr>
        <w:t>ortalecer los sistemas de seguridad social de los servidores públicos, sus familias y dependientes, e instrumentar los complementarios a éstos</w:t>
      </w:r>
      <w:r w:rsidR="006F39C0">
        <w:rPr>
          <w:rFonts w:ascii="Arial" w:hAnsi="Arial" w:cs="Arial"/>
          <w:sz w:val="24"/>
          <w:szCs w:val="24"/>
        </w:rPr>
        <w:t>.</w:t>
      </w:r>
    </w:p>
    <w:p w:rsidR="000611D1" w:rsidRPr="006F39C0" w:rsidRDefault="006F39C0" w:rsidP="000611D1">
      <w:pPr>
        <w:spacing w:before="100" w:beforeAutospacing="1" w:after="100" w:afterAutospacing="1" w:line="240" w:lineRule="auto"/>
        <w:jc w:val="both"/>
        <w:rPr>
          <w:rFonts w:ascii="Arial" w:hAnsi="Arial" w:cs="Arial"/>
          <w:sz w:val="24"/>
          <w:szCs w:val="24"/>
        </w:rPr>
      </w:pPr>
      <w:r w:rsidRPr="006F39C0">
        <w:rPr>
          <w:rFonts w:ascii="Arial" w:hAnsi="Arial" w:cs="Arial"/>
          <w:sz w:val="24"/>
          <w:szCs w:val="24"/>
        </w:rPr>
        <w:t xml:space="preserve">Por su parte la ley general en comento </w:t>
      </w:r>
      <w:r w:rsidR="000611D1" w:rsidRPr="006F39C0">
        <w:rPr>
          <w:rFonts w:ascii="Arial" w:hAnsi="Arial" w:cs="Arial"/>
          <w:sz w:val="24"/>
          <w:szCs w:val="24"/>
        </w:rPr>
        <w:t>establece</w:t>
      </w:r>
      <w:r w:rsidRPr="006F39C0">
        <w:rPr>
          <w:rFonts w:ascii="Arial" w:hAnsi="Arial" w:cs="Arial"/>
          <w:sz w:val="24"/>
          <w:szCs w:val="24"/>
        </w:rPr>
        <w:t>,</w:t>
      </w:r>
      <w:r w:rsidR="000611D1" w:rsidRPr="006F39C0">
        <w:rPr>
          <w:rFonts w:ascii="Arial" w:hAnsi="Arial" w:cs="Arial"/>
          <w:sz w:val="24"/>
          <w:szCs w:val="24"/>
        </w:rPr>
        <w:t xml:space="preserve"> en su artículo 45</w:t>
      </w:r>
      <w:r w:rsidRPr="006F39C0">
        <w:rPr>
          <w:rFonts w:ascii="Arial" w:hAnsi="Arial" w:cs="Arial"/>
          <w:sz w:val="24"/>
          <w:szCs w:val="24"/>
        </w:rPr>
        <w:t>,</w:t>
      </w:r>
      <w:r w:rsidR="000611D1" w:rsidRPr="006F39C0">
        <w:rPr>
          <w:rFonts w:ascii="Arial" w:hAnsi="Arial" w:cs="Arial"/>
          <w:sz w:val="24"/>
          <w:szCs w:val="24"/>
        </w:rPr>
        <w:t xml:space="preserve"> que </w:t>
      </w:r>
      <w:r w:rsidRPr="006F39C0">
        <w:rPr>
          <w:rFonts w:ascii="Arial" w:hAnsi="Arial" w:cs="Arial"/>
          <w:sz w:val="24"/>
          <w:szCs w:val="24"/>
        </w:rPr>
        <w:t xml:space="preserve">las Instituciones de Seguridad Pública deberán garantizar, al menos las prestaciones </w:t>
      </w:r>
      <w:r w:rsidRPr="006F39C0">
        <w:rPr>
          <w:rFonts w:ascii="Arial" w:hAnsi="Arial" w:cs="Arial"/>
          <w:sz w:val="24"/>
          <w:szCs w:val="24"/>
        </w:rPr>
        <w:lastRenderedPageBreak/>
        <w:t>previstas como mínimas para los trabajadores al servicio del Estado; las entidades federativas y municipios generarán de acuerdo a sus necesidades y con cargo a sus presupuestos, una normatividad de régimen complementario de seguridad social y reconocimientos, de acuerdo a lo previsto en el artículo 123, apartado B, fracción XIII, segundo párrafo, de la Constitución Política de los Estados Unidos Mexicanos</w:t>
      </w:r>
      <w:r w:rsidR="000611D1" w:rsidRPr="006F39C0">
        <w:rPr>
          <w:rFonts w:ascii="Arial" w:hAnsi="Arial" w:cs="Arial"/>
          <w:sz w:val="24"/>
          <w:szCs w:val="24"/>
        </w:rPr>
        <w:t>.</w:t>
      </w:r>
    </w:p>
    <w:p w:rsidR="000611D1" w:rsidRPr="00C606A5" w:rsidRDefault="006F39C0" w:rsidP="000611D1">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A su vez, </w:t>
      </w:r>
      <w:r w:rsidR="000611D1" w:rsidRPr="00C606A5">
        <w:rPr>
          <w:rFonts w:ascii="Arial" w:hAnsi="Arial" w:cs="Arial"/>
          <w:sz w:val="24"/>
          <w:szCs w:val="24"/>
        </w:rPr>
        <w:t>la Ley del Sistema Estatal de Seguridad Pública establece, en su artículo 93, la posibilidad de crear un sistema complementario de seguridad social dirigido a fortalecer las condiciones laborales y la vida de los integrantes de las instituciones de seguridad pública, así como la de sus familias o dependientes económicos.</w:t>
      </w:r>
    </w:p>
    <w:p w:rsidR="000611D1" w:rsidRPr="006F39C0" w:rsidRDefault="006F39C0" w:rsidP="000611D1">
      <w:pPr>
        <w:spacing w:before="100" w:beforeAutospacing="1" w:after="100" w:afterAutospacing="1" w:line="240" w:lineRule="auto"/>
        <w:jc w:val="both"/>
        <w:rPr>
          <w:rFonts w:ascii="Arial" w:hAnsi="Arial" w:cs="Arial"/>
          <w:sz w:val="24"/>
          <w:szCs w:val="24"/>
        </w:rPr>
      </w:pPr>
      <w:r w:rsidRPr="006F39C0">
        <w:rPr>
          <w:rFonts w:ascii="Arial" w:hAnsi="Arial" w:cs="Arial"/>
          <w:sz w:val="24"/>
          <w:szCs w:val="24"/>
        </w:rPr>
        <w:t xml:space="preserve">De la misma manera, </w:t>
      </w:r>
      <w:r w:rsidR="000611D1" w:rsidRPr="006F39C0">
        <w:rPr>
          <w:rFonts w:ascii="Arial" w:hAnsi="Arial" w:cs="Arial"/>
          <w:sz w:val="24"/>
          <w:szCs w:val="24"/>
        </w:rPr>
        <w:t>el artículo 94, fracción III, de la ley referida se dispone que el sistema complementario de seguridad social se ajustará a la disponibilidad presupuestal</w:t>
      </w:r>
      <w:r w:rsidRPr="006F39C0">
        <w:rPr>
          <w:rFonts w:ascii="Arial" w:hAnsi="Arial" w:cs="Arial"/>
          <w:sz w:val="24"/>
          <w:szCs w:val="24"/>
        </w:rPr>
        <w:t xml:space="preserve"> del estado y los municipios</w:t>
      </w:r>
      <w:r w:rsidR="000611D1" w:rsidRPr="006F39C0">
        <w:rPr>
          <w:rFonts w:ascii="Arial" w:hAnsi="Arial" w:cs="Arial"/>
          <w:sz w:val="24"/>
          <w:szCs w:val="24"/>
        </w:rPr>
        <w:t xml:space="preserve">, </w:t>
      </w:r>
      <w:r w:rsidRPr="006F39C0">
        <w:rPr>
          <w:rFonts w:ascii="Arial" w:hAnsi="Arial" w:cs="Arial"/>
          <w:sz w:val="24"/>
          <w:szCs w:val="24"/>
        </w:rPr>
        <w:t xml:space="preserve">según corresponda, pero estará integrado, al menos </w:t>
      </w:r>
      <w:r>
        <w:rPr>
          <w:rFonts w:ascii="Arial" w:hAnsi="Arial" w:cs="Arial"/>
          <w:sz w:val="24"/>
          <w:szCs w:val="24"/>
        </w:rPr>
        <w:t xml:space="preserve">por </w:t>
      </w:r>
      <w:r w:rsidR="000611D1" w:rsidRPr="006F39C0">
        <w:rPr>
          <w:rFonts w:ascii="Arial" w:hAnsi="Arial" w:cs="Arial"/>
          <w:sz w:val="24"/>
          <w:szCs w:val="24"/>
        </w:rPr>
        <w:t>un fondo complementario de retiro.</w:t>
      </w:r>
    </w:p>
    <w:p w:rsidR="000611D1" w:rsidRPr="00C606A5" w:rsidRDefault="000611D1" w:rsidP="000611D1">
      <w:pPr>
        <w:spacing w:before="100" w:beforeAutospacing="1" w:after="100" w:afterAutospacing="1" w:line="240" w:lineRule="auto"/>
        <w:jc w:val="both"/>
        <w:rPr>
          <w:rFonts w:ascii="Arial" w:hAnsi="Arial" w:cs="Arial"/>
          <w:sz w:val="24"/>
          <w:szCs w:val="24"/>
        </w:rPr>
      </w:pPr>
      <w:r w:rsidRPr="00C606A5">
        <w:rPr>
          <w:rFonts w:ascii="Arial" w:hAnsi="Arial" w:cs="Arial"/>
          <w:sz w:val="24"/>
          <w:szCs w:val="24"/>
        </w:rPr>
        <w:t>Por lo cual</w:t>
      </w:r>
      <w:r w:rsidR="000F45FB">
        <w:rPr>
          <w:rFonts w:ascii="Arial" w:hAnsi="Arial" w:cs="Arial"/>
          <w:sz w:val="24"/>
          <w:szCs w:val="24"/>
        </w:rPr>
        <w:t>,</w:t>
      </w:r>
      <w:r w:rsidRPr="00C606A5">
        <w:rPr>
          <w:rFonts w:ascii="Arial" w:hAnsi="Arial" w:cs="Arial"/>
          <w:sz w:val="24"/>
          <w:szCs w:val="24"/>
        </w:rPr>
        <w:t xml:space="preserve"> se establece en el último párrafo del artículo en comento que para tales efectos el estado y los municipios deberán promover, en el ámbito de sus respectivas competencias, las adecuaciones legales y presupuestales necesarias.</w:t>
      </w:r>
    </w:p>
    <w:p w:rsidR="000611D1" w:rsidRPr="00C606A5" w:rsidRDefault="000611D1" w:rsidP="000611D1">
      <w:pPr>
        <w:spacing w:before="100" w:beforeAutospacing="1" w:after="100" w:afterAutospacing="1" w:line="240" w:lineRule="auto"/>
        <w:jc w:val="both"/>
        <w:rPr>
          <w:rFonts w:ascii="Arial" w:hAnsi="Arial" w:cs="Arial"/>
          <w:sz w:val="24"/>
          <w:szCs w:val="24"/>
        </w:rPr>
      </w:pPr>
      <w:r w:rsidRPr="00C606A5">
        <w:rPr>
          <w:rFonts w:ascii="Arial" w:hAnsi="Arial" w:cs="Arial"/>
          <w:sz w:val="24"/>
          <w:szCs w:val="24"/>
        </w:rPr>
        <w:t>Es por todo lo anterior que se considera jurídicamente viable establecer fondos para el otorgamiento de recursos adicionales a las pensiones para los servidores públicos pertenecientes a la Secretaría de Seguridad Pública del estado, entre ellos la persona titular de la Secretaría de Seguridad Pública, en términos de lo previsto en la Constitución federal, la Ley General del Sistema Nacional de Seguridad Pública y la ley homóloga estatal.</w:t>
      </w:r>
    </w:p>
    <w:p w:rsidR="00CA0C01" w:rsidRPr="00F312AC" w:rsidRDefault="00AA4B2D" w:rsidP="007745B6">
      <w:pPr>
        <w:spacing w:before="100" w:beforeAutospacing="1" w:after="100" w:afterAutospacing="1" w:line="240" w:lineRule="auto"/>
        <w:jc w:val="both"/>
        <w:rPr>
          <w:rFonts w:ascii="Arial" w:hAnsi="Arial" w:cs="Arial"/>
          <w:sz w:val="24"/>
          <w:szCs w:val="24"/>
        </w:rPr>
      </w:pPr>
      <w:r w:rsidRPr="00240A0A">
        <w:rPr>
          <w:rFonts w:ascii="Arial" w:hAnsi="Arial" w:cs="Arial"/>
          <w:sz w:val="24"/>
          <w:szCs w:val="24"/>
        </w:rPr>
        <w:t xml:space="preserve">En razón de ello, esta iniciativa que se presenta tiene como objetivo modificar la </w:t>
      </w:r>
      <w:r w:rsidR="000611D1" w:rsidRPr="00C606A5">
        <w:rPr>
          <w:rFonts w:ascii="Arial" w:hAnsi="Arial" w:cs="Arial"/>
          <w:sz w:val="24"/>
          <w:szCs w:val="24"/>
        </w:rPr>
        <w:t xml:space="preserve">Ley del Sistema </w:t>
      </w:r>
      <w:r w:rsidR="008407D0">
        <w:rPr>
          <w:rFonts w:ascii="Arial" w:hAnsi="Arial" w:cs="Arial"/>
          <w:sz w:val="24"/>
          <w:szCs w:val="24"/>
        </w:rPr>
        <w:t xml:space="preserve">Estatal de Seguridad Pública </w:t>
      </w:r>
      <w:r w:rsidR="00CA0C01">
        <w:rPr>
          <w:rFonts w:ascii="Arial" w:hAnsi="Arial" w:cs="Arial"/>
          <w:sz w:val="24"/>
          <w:szCs w:val="24"/>
        </w:rPr>
        <w:t>mediante la adición de</w:t>
      </w:r>
      <w:r w:rsidR="008407D0">
        <w:rPr>
          <w:rFonts w:ascii="Arial" w:hAnsi="Arial" w:cs="Arial"/>
          <w:sz w:val="24"/>
          <w:szCs w:val="24"/>
        </w:rPr>
        <w:t xml:space="preserve">l </w:t>
      </w:r>
      <w:r w:rsidR="008407D0">
        <w:rPr>
          <w:rFonts w:ascii="Arial" w:hAnsi="Arial" w:cs="Arial"/>
          <w:bCs/>
          <w:sz w:val="24"/>
          <w:szCs w:val="24"/>
          <w:lang w:val="es-ES"/>
        </w:rPr>
        <w:t>artículo</w:t>
      </w:r>
      <w:r w:rsidR="00CA0C01" w:rsidRPr="00F312AC">
        <w:rPr>
          <w:rFonts w:ascii="Arial" w:hAnsi="Arial" w:cs="Arial"/>
          <w:bCs/>
          <w:sz w:val="24"/>
          <w:szCs w:val="24"/>
          <w:lang w:val="es-ES"/>
        </w:rPr>
        <w:t xml:space="preserve"> </w:t>
      </w:r>
      <w:r w:rsidR="00361DF3">
        <w:rPr>
          <w:rFonts w:ascii="Arial" w:hAnsi="Arial" w:cs="Arial"/>
          <w:sz w:val="24"/>
          <w:szCs w:val="24"/>
        </w:rPr>
        <w:t xml:space="preserve">94 Bis </w:t>
      </w:r>
      <w:r w:rsidR="007745B6">
        <w:rPr>
          <w:rFonts w:ascii="Arial" w:hAnsi="Arial" w:cs="Arial"/>
          <w:sz w:val="24"/>
          <w:szCs w:val="24"/>
        </w:rPr>
        <w:t xml:space="preserve">para establecer el </w:t>
      </w:r>
      <w:r w:rsidR="00CA0C01" w:rsidRPr="008F760D">
        <w:rPr>
          <w:rFonts w:ascii="Arial" w:hAnsi="Arial" w:cs="Arial"/>
          <w:sz w:val="24"/>
          <w:szCs w:val="24"/>
        </w:rPr>
        <w:t xml:space="preserve">reconocimiento por desempeño heroico </w:t>
      </w:r>
      <w:r w:rsidR="007745B6">
        <w:rPr>
          <w:rFonts w:ascii="Arial" w:hAnsi="Arial" w:cs="Arial"/>
          <w:sz w:val="24"/>
          <w:szCs w:val="24"/>
        </w:rPr>
        <w:t xml:space="preserve">que </w:t>
      </w:r>
      <w:r w:rsidR="00CA0C01" w:rsidRPr="008F760D">
        <w:rPr>
          <w:rFonts w:ascii="Arial" w:hAnsi="Arial" w:cs="Arial"/>
          <w:sz w:val="24"/>
          <w:szCs w:val="24"/>
        </w:rPr>
        <w:t xml:space="preserve">será otorgado por la persona Titular del Poder Ejecutivo, previa solicitud, a la persona interesada que </w:t>
      </w:r>
      <w:r w:rsidR="007745B6">
        <w:rPr>
          <w:rFonts w:ascii="Arial" w:hAnsi="Arial" w:cs="Arial"/>
          <w:sz w:val="24"/>
          <w:szCs w:val="24"/>
        </w:rPr>
        <w:t>cumpla</w:t>
      </w:r>
      <w:r w:rsidR="00CA0C01" w:rsidRPr="00A14F89">
        <w:rPr>
          <w:rFonts w:ascii="Arial" w:hAnsi="Arial" w:cs="Arial"/>
          <w:sz w:val="24"/>
          <w:szCs w:val="24"/>
        </w:rPr>
        <w:t xml:space="preserve"> al menos con veinte años como persona titular de la Secretaría de Seguridad Pública del Estado de Yucatán.</w:t>
      </w:r>
    </w:p>
    <w:p w:rsidR="00CA0C01" w:rsidRDefault="00361DF3" w:rsidP="000611D1">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Por otra parte, con la adición del artículo </w:t>
      </w:r>
      <w:r w:rsidRPr="00361DF3">
        <w:rPr>
          <w:rFonts w:ascii="Arial" w:hAnsi="Arial" w:cs="Arial"/>
          <w:sz w:val="24"/>
          <w:szCs w:val="24"/>
        </w:rPr>
        <w:t>94 Ter</w:t>
      </w:r>
      <w:r>
        <w:rPr>
          <w:rFonts w:ascii="Arial" w:hAnsi="Arial" w:cs="Arial"/>
          <w:sz w:val="24"/>
          <w:szCs w:val="24"/>
        </w:rPr>
        <w:t xml:space="preserve"> se dispone que e</w:t>
      </w:r>
      <w:r w:rsidR="007745B6" w:rsidRPr="00F312AC">
        <w:rPr>
          <w:rFonts w:ascii="Arial" w:hAnsi="Arial" w:cs="Arial"/>
          <w:sz w:val="24"/>
          <w:szCs w:val="24"/>
        </w:rPr>
        <w:t xml:space="preserve">l </w:t>
      </w:r>
      <w:r w:rsidR="007745B6">
        <w:rPr>
          <w:rFonts w:ascii="Arial" w:hAnsi="Arial" w:cs="Arial"/>
          <w:sz w:val="24"/>
          <w:szCs w:val="24"/>
        </w:rPr>
        <w:t>r</w:t>
      </w:r>
      <w:r w:rsidR="007745B6" w:rsidRPr="00F312AC">
        <w:rPr>
          <w:rFonts w:ascii="Arial" w:hAnsi="Arial" w:cs="Arial"/>
          <w:sz w:val="24"/>
          <w:szCs w:val="24"/>
        </w:rPr>
        <w:t>econocimiento por desempeño heroico consistirá en un bono</w:t>
      </w:r>
      <w:r w:rsidR="007745B6">
        <w:rPr>
          <w:rFonts w:ascii="Arial" w:hAnsi="Arial" w:cs="Arial"/>
          <w:sz w:val="24"/>
          <w:szCs w:val="24"/>
        </w:rPr>
        <w:t xml:space="preserve"> mensual</w:t>
      </w:r>
      <w:r w:rsidR="007745B6" w:rsidRPr="00F312AC">
        <w:rPr>
          <w:rFonts w:ascii="Arial" w:hAnsi="Arial" w:cs="Arial"/>
          <w:sz w:val="24"/>
          <w:szCs w:val="24"/>
        </w:rPr>
        <w:t xml:space="preserve"> de carácter vitalicio equivalente al último salario percibido por la persona a</w:t>
      </w:r>
      <w:r w:rsidR="007745B6">
        <w:rPr>
          <w:rFonts w:ascii="Arial" w:hAnsi="Arial" w:cs="Arial"/>
          <w:sz w:val="24"/>
          <w:szCs w:val="24"/>
        </w:rPr>
        <w:t xml:space="preserve"> </w:t>
      </w:r>
      <w:r w:rsidR="007745B6" w:rsidRPr="00F312AC">
        <w:rPr>
          <w:rFonts w:ascii="Arial" w:hAnsi="Arial" w:cs="Arial"/>
          <w:sz w:val="24"/>
          <w:szCs w:val="24"/>
        </w:rPr>
        <w:t>l</w:t>
      </w:r>
      <w:r w:rsidR="007745B6">
        <w:rPr>
          <w:rFonts w:ascii="Arial" w:hAnsi="Arial" w:cs="Arial"/>
          <w:sz w:val="24"/>
          <w:szCs w:val="24"/>
        </w:rPr>
        <w:t>a</w:t>
      </w:r>
      <w:r w:rsidR="007745B6" w:rsidRPr="00F312AC">
        <w:rPr>
          <w:rFonts w:ascii="Arial" w:hAnsi="Arial" w:cs="Arial"/>
          <w:sz w:val="24"/>
          <w:szCs w:val="24"/>
        </w:rPr>
        <w:t xml:space="preserve"> que le sea otorgad</w:t>
      </w:r>
      <w:r w:rsidR="007745B6">
        <w:rPr>
          <w:rFonts w:ascii="Arial" w:hAnsi="Arial" w:cs="Arial"/>
          <w:sz w:val="24"/>
          <w:szCs w:val="24"/>
        </w:rPr>
        <w:t>o, previo cumplimiento del requisito establecido en el artículo 94 Bis</w:t>
      </w:r>
      <w:r>
        <w:rPr>
          <w:rFonts w:ascii="Arial" w:hAnsi="Arial" w:cs="Arial"/>
          <w:sz w:val="24"/>
          <w:szCs w:val="24"/>
        </w:rPr>
        <w:t xml:space="preserve"> y </w:t>
      </w:r>
      <w:r w:rsidR="007745B6" w:rsidRPr="00F312AC">
        <w:rPr>
          <w:rFonts w:ascii="Arial" w:hAnsi="Arial" w:cs="Arial"/>
          <w:sz w:val="24"/>
          <w:szCs w:val="24"/>
        </w:rPr>
        <w:t>será independiente de las prestaciones o cualquier derecho laboral que corresponda en términos de las disposiciones aplicables</w:t>
      </w:r>
      <w:r>
        <w:rPr>
          <w:rFonts w:ascii="Arial" w:hAnsi="Arial" w:cs="Arial"/>
          <w:sz w:val="24"/>
          <w:szCs w:val="24"/>
        </w:rPr>
        <w:t>.</w:t>
      </w:r>
    </w:p>
    <w:p w:rsidR="00361DF3" w:rsidRDefault="00DA3341" w:rsidP="00361DF3">
      <w:pPr>
        <w:spacing w:before="100" w:beforeAutospacing="1" w:after="100" w:afterAutospacing="1" w:line="240" w:lineRule="auto"/>
        <w:jc w:val="both"/>
        <w:rPr>
          <w:rFonts w:ascii="Arial" w:hAnsi="Arial" w:cs="Arial"/>
          <w:sz w:val="24"/>
          <w:szCs w:val="24"/>
        </w:rPr>
      </w:pPr>
      <w:r>
        <w:rPr>
          <w:rFonts w:ascii="Arial" w:hAnsi="Arial" w:cs="Arial"/>
          <w:sz w:val="24"/>
          <w:szCs w:val="24"/>
        </w:rPr>
        <w:t>En línea con lo anterior</w:t>
      </w:r>
      <w:r w:rsidR="00361DF3">
        <w:rPr>
          <w:rFonts w:ascii="Arial" w:hAnsi="Arial" w:cs="Arial"/>
          <w:sz w:val="24"/>
          <w:szCs w:val="24"/>
        </w:rPr>
        <w:t xml:space="preserve">, en </w:t>
      </w:r>
      <w:r w:rsidR="00361DF3" w:rsidRPr="00361DF3">
        <w:rPr>
          <w:rFonts w:ascii="Arial" w:hAnsi="Arial" w:cs="Arial"/>
          <w:sz w:val="24"/>
          <w:szCs w:val="24"/>
        </w:rPr>
        <w:t>el 94 Quater que se adiciona se señala</w:t>
      </w:r>
      <w:r w:rsidR="00361DF3">
        <w:rPr>
          <w:rFonts w:ascii="Arial" w:hAnsi="Arial" w:cs="Arial"/>
          <w:sz w:val="24"/>
          <w:szCs w:val="24"/>
        </w:rPr>
        <w:t xml:space="preserve"> que es</w:t>
      </w:r>
      <w:r w:rsidR="00361DF3" w:rsidRPr="008F760D">
        <w:rPr>
          <w:rFonts w:ascii="Arial" w:hAnsi="Arial" w:cs="Arial"/>
          <w:sz w:val="24"/>
          <w:szCs w:val="24"/>
        </w:rPr>
        <w:t xml:space="preserve"> causa de suspensión temporal </w:t>
      </w:r>
      <w:r w:rsidR="00361DF3">
        <w:rPr>
          <w:rFonts w:ascii="Arial" w:hAnsi="Arial" w:cs="Arial"/>
          <w:sz w:val="24"/>
          <w:szCs w:val="24"/>
        </w:rPr>
        <w:t xml:space="preserve">del </w:t>
      </w:r>
      <w:r w:rsidR="00361DF3" w:rsidRPr="00F312AC">
        <w:rPr>
          <w:rFonts w:ascii="Arial" w:hAnsi="Arial" w:cs="Arial"/>
          <w:sz w:val="24"/>
          <w:szCs w:val="24"/>
        </w:rPr>
        <w:t>bono</w:t>
      </w:r>
      <w:r w:rsidR="00361DF3">
        <w:rPr>
          <w:rFonts w:ascii="Arial" w:hAnsi="Arial" w:cs="Arial"/>
          <w:sz w:val="24"/>
          <w:szCs w:val="24"/>
        </w:rPr>
        <w:t xml:space="preserve"> mensual</w:t>
      </w:r>
      <w:r w:rsidR="00361DF3" w:rsidRPr="008F760D">
        <w:rPr>
          <w:rFonts w:ascii="Arial" w:hAnsi="Arial" w:cs="Arial"/>
          <w:sz w:val="24"/>
          <w:szCs w:val="24"/>
        </w:rPr>
        <w:t>, si la persona a la que le sea otorgado el reconocimiento desempeña otro cargo o empleo público en el estado de Yucatán o en alguno de sus municipios.</w:t>
      </w:r>
      <w:r w:rsidR="00361DF3">
        <w:rPr>
          <w:rFonts w:ascii="Arial" w:hAnsi="Arial" w:cs="Arial"/>
          <w:sz w:val="24"/>
          <w:szCs w:val="24"/>
        </w:rPr>
        <w:t xml:space="preserve"> </w:t>
      </w:r>
    </w:p>
    <w:p w:rsidR="00DA3341" w:rsidRDefault="00DA3341" w:rsidP="00DA3341">
      <w:pPr>
        <w:spacing w:before="100" w:beforeAutospacing="1" w:after="100" w:afterAutospacing="1" w:line="240" w:lineRule="auto"/>
        <w:jc w:val="both"/>
        <w:rPr>
          <w:rFonts w:ascii="Arial" w:eastAsia="Calibri" w:hAnsi="Arial" w:cs="Arial"/>
          <w:sz w:val="24"/>
          <w:szCs w:val="24"/>
          <w:lang w:val="es-ES_tradnl"/>
        </w:rPr>
      </w:pPr>
      <w:r w:rsidRPr="0098104D">
        <w:rPr>
          <w:rFonts w:ascii="Arial" w:hAnsi="Arial" w:cs="Arial"/>
          <w:sz w:val="24"/>
        </w:rPr>
        <w:t xml:space="preserve">Por último, esta iniciativa </w:t>
      </w:r>
      <w:r w:rsidRPr="00A92358">
        <w:rPr>
          <w:rFonts w:ascii="Arial" w:eastAsia="Calibri" w:hAnsi="Arial" w:cs="Arial"/>
          <w:sz w:val="24"/>
          <w:szCs w:val="24"/>
          <w:lang w:val="es-ES_tradnl"/>
        </w:rPr>
        <w:t>establece un régimen transitorio integrado</w:t>
      </w:r>
      <w:r w:rsidRPr="0098104D">
        <w:rPr>
          <w:rFonts w:ascii="Arial" w:hAnsi="Arial" w:cs="Arial"/>
          <w:sz w:val="24"/>
        </w:rPr>
        <w:t xml:space="preserve"> </w:t>
      </w:r>
      <w:r>
        <w:rPr>
          <w:rFonts w:ascii="Arial" w:hAnsi="Arial" w:cs="Arial"/>
          <w:sz w:val="24"/>
        </w:rPr>
        <w:t xml:space="preserve">de dos artículos. </w:t>
      </w:r>
      <w:r w:rsidRPr="00A92358">
        <w:rPr>
          <w:rFonts w:ascii="Arial" w:eastAsia="Calibri" w:hAnsi="Arial" w:cs="Arial"/>
          <w:sz w:val="24"/>
          <w:szCs w:val="24"/>
          <w:lang w:val="es-ES_tradnl"/>
        </w:rPr>
        <w:t>El artículo primero se refiere a la entrada en vigor de la ley, al día siguiente al de su publicación en el Diario Oficial del Gobierno del Estado de Yucatán.</w:t>
      </w:r>
    </w:p>
    <w:p w:rsidR="00DA3341" w:rsidRDefault="0012357E" w:rsidP="00A575E0">
      <w:pPr>
        <w:spacing w:before="100" w:beforeAutospacing="1" w:after="100" w:afterAutospacing="1" w:line="240" w:lineRule="auto"/>
        <w:jc w:val="both"/>
        <w:rPr>
          <w:rFonts w:ascii="Arial" w:eastAsia="Calibri" w:hAnsi="Arial" w:cs="Arial"/>
          <w:sz w:val="24"/>
          <w:szCs w:val="24"/>
        </w:rPr>
      </w:pPr>
      <w:r>
        <w:rPr>
          <w:rFonts w:ascii="Arial" w:eastAsia="Calibri" w:hAnsi="Arial" w:cs="Arial"/>
          <w:sz w:val="24"/>
          <w:szCs w:val="24"/>
          <w:lang w:val="es-ES_tradnl"/>
        </w:rPr>
        <w:t>A su vez, e</w:t>
      </w:r>
      <w:r w:rsidR="00DA3341" w:rsidRPr="00A92358">
        <w:rPr>
          <w:rFonts w:ascii="Arial" w:eastAsia="Calibri" w:hAnsi="Arial" w:cs="Arial"/>
          <w:sz w:val="24"/>
          <w:szCs w:val="24"/>
          <w:lang w:val="es-ES_tradnl"/>
        </w:rPr>
        <w:t xml:space="preserve">l artículo segundo </w:t>
      </w:r>
      <w:r w:rsidR="00DA3341">
        <w:rPr>
          <w:rFonts w:ascii="Arial" w:eastAsia="Calibri" w:hAnsi="Arial" w:cs="Arial"/>
          <w:sz w:val="24"/>
          <w:szCs w:val="24"/>
          <w:lang w:val="es-ES_tradnl"/>
        </w:rPr>
        <w:t xml:space="preserve">dispone que </w:t>
      </w:r>
      <w:r w:rsidR="00DA3341">
        <w:rPr>
          <w:rFonts w:ascii="Arial" w:hAnsi="Arial" w:cs="Arial"/>
          <w:sz w:val="24"/>
          <w:szCs w:val="24"/>
          <w:lang w:val="es-ES_tradnl"/>
        </w:rPr>
        <w:t>l</w:t>
      </w:r>
      <w:r w:rsidR="00DA3341">
        <w:rPr>
          <w:rFonts w:ascii="Arial" w:hAnsi="Arial" w:cs="Arial"/>
          <w:sz w:val="24"/>
          <w:szCs w:val="24"/>
        </w:rPr>
        <w:t>a Secretaría de Administración y Finanzas deberá realizar los ajustes presupuestales y administrativos necesarios para dar cumplimiento al presente decreto.</w:t>
      </w:r>
    </w:p>
    <w:p w:rsidR="00A575E0" w:rsidRPr="00DA3341" w:rsidRDefault="00A575E0" w:rsidP="00A575E0">
      <w:pPr>
        <w:spacing w:before="100" w:beforeAutospacing="1" w:after="100" w:afterAutospacing="1" w:line="240" w:lineRule="auto"/>
        <w:jc w:val="both"/>
        <w:rPr>
          <w:rFonts w:ascii="Arial" w:eastAsia="Calibri" w:hAnsi="Arial" w:cs="Arial"/>
          <w:sz w:val="24"/>
          <w:szCs w:val="24"/>
          <w:lang w:val="es-ES_tradnl"/>
        </w:rPr>
      </w:pPr>
      <w:r>
        <w:rPr>
          <w:rFonts w:ascii="Arial" w:hAnsi="Arial" w:cs="Arial"/>
          <w:sz w:val="24"/>
          <w:szCs w:val="24"/>
        </w:rPr>
        <w:t xml:space="preserve">En virtud de lo anterior, y en ejercicio de las facultades que me confieren los artículos 35, fracción II, y </w:t>
      </w:r>
      <w:r>
        <w:rPr>
          <w:rFonts w:ascii="Arial" w:hAnsi="Arial" w:cs="Arial"/>
          <w:sz w:val="24"/>
          <w:szCs w:val="24"/>
          <w:lang w:val="es-ES"/>
        </w:rPr>
        <w:t xml:space="preserve">56, fracción I, </w:t>
      </w:r>
      <w:r>
        <w:rPr>
          <w:rFonts w:ascii="Arial" w:hAnsi="Arial" w:cs="Arial"/>
          <w:sz w:val="24"/>
          <w:szCs w:val="24"/>
        </w:rPr>
        <w:t xml:space="preserve">de la Constitución Política del Estado de Yucatán, y </w:t>
      </w:r>
      <w:r>
        <w:rPr>
          <w:rFonts w:ascii="Arial" w:hAnsi="Arial" w:cs="Arial"/>
          <w:sz w:val="24"/>
          <w:szCs w:val="24"/>
          <w:lang w:val="es-ES"/>
        </w:rPr>
        <w:t xml:space="preserve">18 del Código de la Administración Pública de Yucatán, </w:t>
      </w:r>
      <w:r>
        <w:rPr>
          <w:rFonts w:ascii="Arial" w:hAnsi="Arial" w:cs="Arial"/>
          <w:sz w:val="24"/>
          <w:szCs w:val="24"/>
        </w:rPr>
        <w:t>someto a su consideración la siguiente:</w:t>
      </w:r>
    </w:p>
    <w:p w:rsidR="00F312AC" w:rsidRPr="00F312AC" w:rsidRDefault="00F312AC" w:rsidP="00F312AC">
      <w:pPr>
        <w:pStyle w:val="Estilo"/>
        <w:spacing w:before="100" w:beforeAutospacing="1" w:after="100" w:afterAutospacing="1"/>
        <w:jc w:val="center"/>
        <w:rPr>
          <w:rFonts w:cs="Arial"/>
          <w:szCs w:val="24"/>
        </w:rPr>
      </w:pPr>
      <w:r w:rsidRPr="00F312AC">
        <w:rPr>
          <w:rFonts w:cs="Arial"/>
          <w:b/>
          <w:bCs/>
          <w:szCs w:val="24"/>
          <w:lang w:val="es-ES"/>
        </w:rPr>
        <w:t>Iniciativa para modificar la Ley del Sistema Estatal de Seguridad Pública</w:t>
      </w:r>
    </w:p>
    <w:p w:rsidR="00F312AC" w:rsidRDefault="00F312AC" w:rsidP="00F312AC">
      <w:pPr>
        <w:spacing w:before="100" w:beforeAutospacing="1" w:after="100" w:afterAutospacing="1" w:line="240" w:lineRule="auto"/>
        <w:jc w:val="both"/>
        <w:rPr>
          <w:rFonts w:ascii="Arial" w:hAnsi="Arial" w:cs="Arial"/>
          <w:sz w:val="24"/>
          <w:szCs w:val="24"/>
        </w:rPr>
      </w:pPr>
      <w:r w:rsidRPr="00F312AC">
        <w:rPr>
          <w:rFonts w:ascii="Arial" w:hAnsi="Arial" w:cs="Arial"/>
          <w:b/>
          <w:bCs/>
          <w:sz w:val="24"/>
          <w:szCs w:val="24"/>
          <w:lang w:val="es-ES"/>
        </w:rPr>
        <w:t xml:space="preserve">Artículo único. Se adicionan: </w:t>
      </w:r>
      <w:r w:rsidRPr="00F312AC">
        <w:rPr>
          <w:rFonts w:ascii="Arial" w:hAnsi="Arial" w:cs="Arial"/>
          <w:bCs/>
          <w:sz w:val="24"/>
          <w:szCs w:val="24"/>
          <w:lang w:val="es-ES"/>
        </w:rPr>
        <w:t xml:space="preserve">los artículos </w:t>
      </w:r>
      <w:r w:rsidRPr="00F312AC">
        <w:rPr>
          <w:rFonts w:ascii="Arial" w:hAnsi="Arial" w:cs="Arial"/>
          <w:sz w:val="24"/>
          <w:szCs w:val="24"/>
        </w:rPr>
        <w:t>94 Bis, 94 Ter y 94 Quater al capítulo XII del título cuarto, todos de</w:t>
      </w:r>
      <w:r w:rsidRPr="00F312AC">
        <w:rPr>
          <w:rFonts w:ascii="Arial" w:hAnsi="Arial" w:cs="Arial"/>
          <w:sz w:val="24"/>
          <w:szCs w:val="24"/>
          <w:lang w:val="es-ES"/>
        </w:rPr>
        <w:t xml:space="preserve"> la </w:t>
      </w:r>
      <w:r w:rsidRPr="00F312AC">
        <w:rPr>
          <w:rFonts w:ascii="Arial" w:hAnsi="Arial" w:cs="Arial"/>
          <w:bCs/>
          <w:sz w:val="24"/>
          <w:szCs w:val="24"/>
          <w:lang w:val="es-ES"/>
        </w:rPr>
        <w:t>Ley del Sistema Estatal de Seguridad Pública</w:t>
      </w:r>
      <w:r w:rsidRPr="00F312AC">
        <w:rPr>
          <w:rFonts w:ascii="Arial" w:hAnsi="Arial" w:cs="Arial"/>
          <w:sz w:val="24"/>
          <w:szCs w:val="24"/>
          <w:lang w:val="es-ES"/>
        </w:rPr>
        <w:t>, para quedar como sigue:</w:t>
      </w:r>
    </w:p>
    <w:p w:rsidR="00F312AC" w:rsidRPr="00F312AC" w:rsidRDefault="00F312AC" w:rsidP="00F312AC">
      <w:pPr>
        <w:spacing w:before="100" w:beforeAutospacing="1" w:after="100" w:afterAutospacing="1" w:line="240" w:lineRule="auto"/>
        <w:jc w:val="both"/>
        <w:rPr>
          <w:rFonts w:ascii="Arial" w:hAnsi="Arial" w:cs="Arial"/>
          <w:b/>
          <w:sz w:val="24"/>
          <w:szCs w:val="24"/>
        </w:rPr>
      </w:pPr>
      <w:r w:rsidRPr="00F312AC">
        <w:rPr>
          <w:rFonts w:ascii="Arial" w:hAnsi="Arial" w:cs="Arial"/>
          <w:b/>
          <w:sz w:val="24"/>
          <w:szCs w:val="24"/>
        </w:rPr>
        <w:t>Artículo 94 Bis. Reconocimiento por desempeño heroico</w:t>
      </w:r>
    </w:p>
    <w:p w:rsidR="00F312AC" w:rsidRPr="00F312AC" w:rsidRDefault="00332D64" w:rsidP="00F312AC">
      <w:pPr>
        <w:spacing w:before="100" w:beforeAutospacing="1" w:after="100" w:afterAutospacing="1" w:line="240" w:lineRule="auto"/>
        <w:jc w:val="both"/>
        <w:rPr>
          <w:rFonts w:ascii="Arial" w:hAnsi="Arial" w:cs="Arial"/>
          <w:sz w:val="24"/>
          <w:szCs w:val="24"/>
        </w:rPr>
      </w:pPr>
      <w:r w:rsidRPr="008F760D">
        <w:rPr>
          <w:rFonts w:ascii="Arial" w:hAnsi="Arial" w:cs="Arial"/>
          <w:sz w:val="24"/>
          <w:szCs w:val="24"/>
        </w:rPr>
        <w:t>El reconocimiento por desempeño heroico será otorgado por l</w:t>
      </w:r>
      <w:r w:rsidR="00525709" w:rsidRPr="008F760D">
        <w:rPr>
          <w:rFonts w:ascii="Arial" w:hAnsi="Arial" w:cs="Arial"/>
          <w:sz w:val="24"/>
          <w:szCs w:val="24"/>
        </w:rPr>
        <w:t xml:space="preserve">a persona </w:t>
      </w:r>
      <w:r w:rsidR="00F312AC" w:rsidRPr="008F760D">
        <w:rPr>
          <w:rFonts w:ascii="Arial" w:hAnsi="Arial" w:cs="Arial"/>
          <w:sz w:val="24"/>
          <w:szCs w:val="24"/>
        </w:rPr>
        <w:t>Titular del Poder Ejecutivo</w:t>
      </w:r>
      <w:r w:rsidRPr="008F760D">
        <w:rPr>
          <w:rFonts w:ascii="Arial" w:hAnsi="Arial" w:cs="Arial"/>
          <w:sz w:val="24"/>
          <w:szCs w:val="24"/>
        </w:rPr>
        <w:t xml:space="preserve">, </w:t>
      </w:r>
      <w:r w:rsidR="0018367A" w:rsidRPr="008F760D">
        <w:rPr>
          <w:rFonts w:ascii="Arial" w:hAnsi="Arial" w:cs="Arial"/>
          <w:sz w:val="24"/>
          <w:szCs w:val="24"/>
        </w:rPr>
        <w:t>previa solicitud</w:t>
      </w:r>
      <w:r w:rsidR="00093CD3" w:rsidRPr="008F760D">
        <w:rPr>
          <w:rFonts w:ascii="Arial" w:hAnsi="Arial" w:cs="Arial"/>
          <w:sz w:val="24"/>
          <w:szCs w:val="24"/>
        </w:rPr>
        <w:t>,</w:t>
      </w:r>
      <w:r w:rsidR="00525709" w:rsidRPr="008F760D">
        <w:rPr>
          <w:rFonts w:ascii="Arial" w:hAnsi="Arial" w:cs="Arial"/>
          <w:sz w:val="24"/>
          <w:szCs w:val="24"/>
        </w:rPr>
        <w:t xml:space="preserve"> </w:t>
      </w:r>
      <w:r w:rsidRPr="008F760D">
        <w:rPr>
          <w:rFonts w:ascii="Arial" w:hAnsi="Arial" w:cs="Arial"/>
          <w:sz w:val="24"/>
          <w:szCs w:val="24"/>
        </w:rPr>
        <w:t xml:space="preserve">a la persona interesada que </w:t>
      </w:r>
      <w:r w:rsidR="00093CD3" w:rsidRPr="008F760D">
        <w:rPr>
          <w:rFonts w:ascii="Arial" w:hAnsi="Arial" w:cs="Arial"/>
          <w:sz w:val="24"/>
          <w:szCs w:val="24"/>
        </w:rPr>
        <w:t xml:space="preserve">cumpla </w:t>
      </w:r>
      <w:r w:rsidRPr="008F760D">
        <w:rPr>
          <w:rFonts w:ascii="Arial" w:hAnsi="Arial" w:cs="Arial"/>
          <w:sz w:val="24"/>
          <w:szCs w:val="24"/>
        </w:rPr>
        <w:t xml:space="preserve">con </w:t>
      </w:r>
      <w:r w:rsidR="00272FC1" w:rsidRPr="008F760D">
        <w:rPr>
          <w:rFonts w:ascii="Arial" w:hAnsi="Arial" w:cs="Arial"/>
          <w:sz w:val="24"/>
          <w:szCs w:val="24"/>
        </w:rPr>
        <w:t xml:space="preserve">el </w:t>
      </w:r>
      <w:r w:rsidR="00093CD3" w:rsidRPr="008F760D">
        <w:rPr>
          <w:rFonts w:ascii="Arial" w:hAnsi="Arial" w:cs="Arial"/>
          <w:sz w:val="24"/>
          <w:szCs w:val="24"/>
        </w:rPr>
        <w:t>siguiente requisito:</w:t>
      </w:r>
    </w:p>
    <w:p w:rsidR="00F312AC" w:rsidRPr="00F312AC" w:rsidRDefault="00F312AC" w:rsidP="00F312AC">
      <w:pPr>
        <w:spacing w:before="100" w:beforeAutospacing="1" w:after="100" w:afterAutospacing="1" w:line="240" w:lineRule="auto"/>
        <w:ind w:firstLine="709"/>
        <w:jc w:val="both"/>
        <w:rPr>
          <w:rFonts w:ascii="Arial" w:hAnsi="Arial" w:cs="Arial"/>
          <w:sz w:val="24"/>
          <w:szCs w:val="24"/>
        </w:rPr>
      </w:pPr>
      <w:r w:rsidRPr="00F312AC">
        <w:rPr>
          <w:rFonts w:ascii="Arial" w:hAnsi="Arial" w:cs="Arial"/>
          <w:sz w:val="24"/>
          <w:szCs w:val="24"/>
        </w:rPr>
        <w:t xml:space="preserve">I. </w:t>
      </w:r>
      <w:r w:rsidR="00406427">
        <w:rPr>
          <w:rFonts w:ascii="Arial" w:hAnsi="Arial" w:cs="Arial"/>
          <w:sz w:val="24"/>
          <w:szCs w:val="24"/>
        </w:rPr>
        <w:t xml:space="preserve">Haber cumplido con, al menos, </w:t>
      </w:r>
      <w:r w:rsidR="00093CD3" w:rsidRPr="00A14F89">
        <w:rPr>
          <w:rFonts w:ascii="Arial" w:hAnsi="Arial" w:cs="Arial"/>
          <w:sz w:val="24"/>
          <w:szCs w:val="24"/>
        </w:rPr>
        <w:t>veinte</w:t>
      </w:r>
      <w:r w:rsidRPr="00A14F89">
        <w:rPr>
          <w:rFonts w:ascii="Arial" w:hAnsi="Arial" w:cs="Arial"/>
          <w:sz w:val="24"/>
          <w:szCs w:val="24"/>
        </w:rPr>
        <w:t xml:space="preserve"> años como </w:t>
      </w:r>
      <w:r w:rsidR="00272FC1" w:rsidRPr="00A14F89">
        <w:rPr>
          <w:rFonts w:ascii="Arial" w:hAnsi="Arial" w:cs="Arial"/>
          <w:sz w:val="24"/>
          <w:szCs w:val="24"/>
        </w:rPr>
        <w:t xml:space="preserve">persona </w:t>
      </w:r>
      <w:r w:rsidRPr="00A14F89">
        <w:rPr>
          <w:rFonts w:ascii="Arial" w:hAnsi="Arial" w:cs="Arial"/>
          <w:sz w:val="24"/>
          <w:szCs w:val="24"/>
        </w:rPr>
        <w:t>titular de la Secretaría de Seguridad Pública del Estado de Yucatán.</w:t>
      </w:r>
    </w:p>
    <w:p w:rsidR="00272FC1" w:rsidRPr="008F760D" w:rsidRDefault="001F4B31" w:rsidP="00F312AC">
      <w:pPr>
        <w:spacing w:before="100" w:beforeAutospacing="1" w:after="100" w:afterAutospacing="1" w:line="240" w:lineRule="auto"/>
        <w:jc w:val="both"/>
        <w:rPr>
          <w:rFonts w:ascii="Arial" w:hAnsi="Arial" w:cs="Arial"/>
          <w:sz w:val="24"/>
          <w:szCs w:val="24"/>
        </w:rPr>
      </w:pPr>
      <w:r w:rsidRPr="008F760D">
        <w:rPr>
          <w:rFonts w:ascii="Arial" w:hAnsi="Arial" w:cs="Arial"/>
          <w:sz w:val="24"/>
          <w:szCs w:val="24"/>
        </w:rPr>
        <w:t>Para efectos de la contabilización</w:t>
      </w:r>
      <w:r w:rsidR="0094464B" w:rsidRPr="008F760D">
        <w:rPr>
          <w:rFonts w:ascii="Arial" w:hAnsi="Arial" w:cs="Arial"/>
          <w:sz w:val="24"/>
          <w:szCs w:val="24"/>
        </w:rPr>
        <w:t xml:space="preserve"> o cómputo</w:t>
      </w:r>
      <w:r w:rsidRPr="008F760D">
        <w:rPr>
          <w:rFonts w:ascii="Arial" w:hAnsi="Arial" w:cs="Arial"/>
          <w:sz w:val="24"/>
          <w:szCs w:val="24"/>
        </w:rPr>
        <w:t xml:space="preserve"> </w:t>
      </w:r>
      <w:r w:rsidR="0099081B" w:rsidRPr="008F760D">
        <w:rPr>
          <w:rFonts w:ascii="Arial" w:hAnsi="Arial" w:cs="Arial"/>
          <w:sz w:val="24"/>
          <w:szCs w:val="24"/>
        </w:rPr>
        <w:t xml:space="preserve">de lo </w:t>
      </w:r>
      <w:r w:rsidRPr="008F760D">
        <w:rPr>
          <w:rFonts w:ascii="Arial" w:hAnsi="Arial" w:cs="Arial"/>
          <w:sz w:val="24"/>
          <w:szCs w:val="24"/>
        </w:rPr>
        <w:t>establecido en la fracci</w:t>
      </w:r>
      <w:r w:rsidR="00272FC1" w:rsidRPr="008F760D">
        <w:rPr>
          <w:rFonts w:ascii="Arial" w:hAnsi="Arial" w:cs="Arial"/>
          <w:sz w:val="24"/>
          <w:szCs w:val="24"/>
        </w:rPr>
        <w:t>ón</w:t>
      </w:r>
      <w:r w:rsidRPr="008F760D">
        <w:rPr>
          <w:rFonts w:ascii="Arial" w:hAnsi="Arial" w:cs="Arial"/>
          <w:sz w:val="24"/>
          <w:szCs w:val="24"/>
        </w:rPr>
        <w:t xml:space="preserve"> anterior, se tomará</w:t>
      </w:r>
      <w:r w:rsidR="00272FC1" w:rsidRPr="008F760D">
        <w:rPr>
          <w:rFonts w:ascii="Arial" w:hAnsi="Arial" w:cs="Arial"/>
          <w:sz w:val="24"/>
          <w:szCs w:val="24"/>
        </w:rPr>
        <w:t xml:space="preserve">n </w:t>
      </w:r>
      <w:r w:rsidRPr="008F760D">
        <w:rPr>
          <w:rFonts w:ascii="Arial" w:hAnsi="Arial" w:cs="Arial"/>
          <w:sz w:val="24"/>
          <w:szCs w:val="24"/>
        </w:rPr>
        <w:t xml:space="preserve">en cuenta </w:t>
      </w:r>
      <w:r w:rsidR="00272FC1" w:rsidRPr="008F760D">
        <w:rPr>
          <w:rFonts w:ascii="Arial" w:hAnsi="Arial" w:cs="Arial"/>
          <w:sz w:val="24"/>
          <w:szCs w:val="24"/>
        </w:rPr>
        <w:t>todos los años en que la persona</w:t>
      </w:r>
      <w:r w:rsidR="00332D64" w:rsidRPr="008F760D">
        <w:rPr>
          <w:rFonts w:ascii="Arial" w:hAnsi="Arial" w:cs="Arial"/>
          <w:sz w:val="24"/>
          <w:szCs w:val="24"/>
        </w:rPr>
        <w:t xml:space="preserve"> interesada </w:t>
      </w:r>
      <w:r w:rsidR="00272FC1" w:rsidRPr="008F760D">
        <w:rPr>
          <w:rFonts w:ascii="Arial" w:hAnsi="Arial" w:cs="Arial"/>
          <w:sz w:val="24"/>
          <w:szCs w:val="24"/>
        </w:rPr>
        <w:t>fungi</w:t>
      </w:r>
      <w:r w:rsidR="00332D64" w:rsidRPr="008F760D">
        <w:rPr>
          <w:rFonts w:ascii="Arial" w:hAnsi="Arial" w:cs="Arial"/>
          <w:sz w:val="24"/>
          <w:szCs w:val="24"/>
        </w:rPr>
        <w:t>ó</w:t>
      </w:r>
      <w:r w:rsidR="00272FC1" w:rsidRPr="008F760D">
        <w:rPr>
          <w:rFonts w:ascii="Arial" w:hAnsi="Arial" w:cs="Arial"/>
          <w:sz w:val="24"/>
          <w:szCs w:val="24"/>
        </w:rPr>
        <w:t xml:space="preserve"> como titular de la Secretaría de Seguridad Pública, </w:t>
      </w:r>
      <w:r w:rsidR="00332D64" w:rsidRPr="008F760D">
        <w:rPr>
          <w:rFonts w:ascii="Arial" w:hAnsi="Arial" w:cs="Arial"/>
          <w:sz w:val="24"/>
          <w:szCs w:val="24"/>
        </w:rPr>
        <w:t>independientemente de si dichos años</w:t>
      </w:r>
      <w:r w:rsidR="00272FC1" w:rsidRPr="008F760D">
        <w:rPr>
          <w:rFonts w:ascii="Arial" w:hAnsi="Arial" w:cs="Arial"/>
          <w:sz w:val="24"/>
          <w:szCs w:val="24"/>
        </w:rPr>
        <w:t xml:space="preserve"> </w:t>
      </w:r>
      <w:r w:rsidR="00332D64" w:rsidRPr="008F760D">
        <w:rPr>
          <w:rFonts w:ascii="Arial" w:hAnsi="Arial" w:cs="Arial"/>
          <w:sz w:val="24"/>
          <w:szCs w:val="24"/>
        </w:rPr>
        <w:t xml:space="preserve">fueron </w:t>
      </w:r>
      <w:r w:rsidR="00272FC1" w:rsidRPr="008F760D">
        <w:rPr>
          <w:rFonts w:ascii="Arial" w:hAnsi="Arial" w:cs="Arial"/>
          <w:sz w:val="24"/>
          <w:szCs w:val="24"/>
        </w:rPr>
        <w:t>consecutivos,</w:t>
      </w:r>
      <w:r w:rsidR="00A52F93" w:rsidRPr="008F760D">
        <w:rPr>
          <w:rFonts w:ascii="Arial" w:hAnsi="Arial" w:cs="Arial"/>
          <w:sz w:val="24"/>
          <w:szCs w:val="24"/>
        </w:rPr>
        <w:t xml:space="preserve"> en períodos</w:t>
      </w:r>
      <w:r w:rsidR="00272FC1" w:rsidRPr="008F760D">
        <w:rPr>
          <w:rFonts w:ascii="Arial" w:hAnsi="Arial" w:cs="Arial"/>
          <w:sz w:val="24"/>
          <w:szCs w:val="24"/>
        </w:rPr>
        <w:t xml:space="preserve"> interrumpidos o si dicha Secretaría cont</w:t>
      </w:r>
      <w:r w:rsidR="00332D64" w:rsidRPr="008F760D">
        <w:rPr>
          <w:rFonts w:ascii="Arial" w:hAnsi="Arial" w:cs="Arial"/>
          <w:sz w:val="24"/>
          <w:szCs w:val="24"/>
        </w:rPr>
        <w:t>aba</w:t>
      </w:r>
      <w:r w:rsidR="00272FC1" w:rsidRPr="008F760D">
        <w:rPr>
          <w:rFonts w:ascii="Arial" w:hAnsi="Arial" w:cs="Arial"/>
          <w:sz w:val="24"/>
          <w:szCs w:val="24"/>
        </w:rPr>
        <w:t xml:space="preserve"> con una denominación diversa</w:t>
      </w:r>
      <w:r w:rsidR="00714AEB">
        <w:rPr>
          <w:rFonts w:ascii="Arial" w:hAnsi="Arial" w:cs="Arial"/>
          <w:sz w:val="24"/>
          <w:szCs w:val="24"/>
        </w:rPr>
        <w:t xml:space="preserve"> cuando la persona interesada ocupó su titularidad</w:t>
      </w:r>
      <w:r w:rsidR="00272FC1" w:rsidRPr="008F760D">
        <w:rPr>
          <w:rFonts w:ascii="Arial" w:hAnsi="Arial" w:cs="Arial"/>
          <w:sz w:val="24"/>
          <w:szCs w:val="24"/>
        </w:rPr>
        <w:t xml:space="preserve">. </w:t>
      </w:r>
    </w:p>
    <w:p w:rsidR="00F312AC" w:rsidRPr="00F312AC" w:rsidRDefault="00F312AC" w:rsidP="00F312AC">
      <w:pPr>
        <w:spacing w:before="100" w:beforeAutospacing="1" w:after="100" w:afterAutospacing="1" w:line="240" w:lineRule="auto"/>
        <w:jc w:val="both"/>
        <w:rPr>
          <w:rFonts w:ascii="Arial" w:hAnsi="Arial" w:cs="Arial"/>
          <w:b/>
          <w:sz w:val="24"/>
          <w:szCs w:val="24"/>
        </w:rPr>
      </w:pPr>
      <w:r w:rsidRPr="00F312AC">
        <w:rPr>
          <w:rFonts w:ascii="Arial" w:hAnsi="Arial" w:cs="Arial"/>
          <w:b/>
          <w:sz w:val="24"/>
          <w:szCs w:val="24"/>
        </w:rPr>
        <w:t>Artículo 94 Ter. Integración</w:t>
      </w:r>
    </w:p>
    <w:p w:rsidR="00F312AC" w:rsidRDefault="00F312AC" w:rsidP="00F312AC">
      <w:pPr>
        <w:spacing w:before="100" w:beforeAutospacing="1" w:after="100" w:afterAutospacing="1" w:line="240" w:lineRule="auto"/>
        <w:jc w:val="both"/>
        <w:rPr>
          <w:rFonts w:ascii="Arial" w:hAnsi="Arial" w:cs="Arial"/>
          <w:sz w:val="24"/>
          <w:szCs w:val="24"/>
        </w:rPr>
      </w:pPr>
      <w:r w:rsidRPr="00F312AC">
        <w:rPr>
          <w:rFonts w:ascii="Arial" w:hAnsi="Arial" w:cs="Arial"/>
          <w:sz w:val="24"/>
          <w:szCs w:val="24"/>
        </w:rPr>
        <w:t xml:space="preserve">El </w:t>
      </w:r>
      <w:r w:rsidR="00332D64">
        <w:rPr>
          <w:rFonts w:ascii="Arial" w:hAnsi="Arial" w:cs="Arial"/>
          <w:sz w:val="24"/>
          <w:szCs w:val="24"/>
        </w:rPr>
        <w:t>r</w:t>
      </w:r>
      <w:r w:rsidRPr="00F312AC">
        <w:rPr>
          <w:rFonts w:ascii="Arial" w:hAnsi="Arial" w:cs="Arial"/>
          <w:sz w:val="24"/>
          <w:szCs w:val="24"/>
        </w:rPr>
        <w:t>econocimiento por desempeño heroico consistirá en un bono</w:t>
      </w:r>
      <w:r w:rsidR="0099081B">
        <w:rPr>
          <w:rFonts w:ascii="Arial" w:hAnsi="Arial" w:cs="Arial"/>
          <w:sz w:val="24"/>
          <w:szCs w:val="24"/>
        </w:rPr>
        <w:t xml:space="preserve"> mensual</w:t>
      </w:r>
      <w:r w:rsidRPr="00F312AC">
        <w:rPr>
          <w:rFonts w:ascii="Arial" w:hAnsi="Arial" w:cs="Arial"/>
          <w:sz w:val="24"/>
          <w:szCs w:val="24"/>
        </w:rPr>
        <w:t xml:space="preserve"> de carácter vitalicio equivalente al último salario percibido por la persona a</w:t>
      </w:r>
      <w:r w:rsidR="00A14F89">
        <w:rPr>
          <w:rFonts w:ascii="Arial" w:hAnsi="Arial" w:cs="Arial"/>
          <w:sz w:val="24"/>
          <w:szCs w:val="24"/>
        </w:rPr>
        <w:t xml:space="preserve"> </w:t>
      </w:r>
      <w:r w:rsidRPr="00F312AC">
        <w:rPr>
          <w:rFonts w:ascii="Arial" w:hAnsi="Arial" w:cs="Arial"/>
          <w:sz w:val="24"/>
          <w:szCs w:val="24"/>
        </w:rPr>
        <w:t>l</w:t>
      </w:r>
      <w:r w:rsidR="00A14F89">
        <w:rPr>
          <w:rFonts w:ascii="Arial" w:hAnsi="Arial" w:cs="Arial"/>
          <w:sz w:val="24"/>
          <w:szCs w:val="24"/>
        </w:rPr>
        <w:t>a</w:t>
      </w:r>
      <w:r w:rsidRPr="00F312AC">
        <w:rPr>
          <w:rFonts w:ascii="Arial" w:hAnsi="Arial" w:cs="Arial"/>
          <w:sz w:val="24"/>
          <w:szCs w:val="24"/>
        </w:rPr>
        <w:t xml:space="preserve"> que le sea otorgad</w:t>
      </w:r>
      <w:r w:rsidR="00363408">
        <w:rPr>
          <w:rFonts w:ascii="Arial" w:hAnsi="Arial" w:cs="Arial"/>
          <w:sz w:val="24"/>
          <w:szCs w:val="24"/>
        </w:rPr>
        <w:t>o, previo cumplimiento de</w:t>
      </w:r>
      <w:r w:rsidR="00272FC1">
        <w:rPr>
          <w:rFonts w:ascii="Arial" w:hAnsi="Arial" w:cs="Arial"/>
          <w:sz w:val="24"/>
          <w:szCs w:val="24"/>
        </w:rPr>
        <w:t>l</w:t>
      </w:r>
      <w:r w:rsidR="00363408">
        <w:rPr>
          <w:rFonts w:ascii="Arial" w:hAnsi="Arial" w:cs="Arial"/>
          <w:sz w:val="24"/>
          <w:szCs w:val="24"/>
        </w:rPr>
        <w:t xml:space="preserve"> requisito establecido en el artículo 94 Bis de esta ley</w:t>
      </w:r>
      <w:r w:rsidRPr="00F312AC">
        <w:rPr>
          <w:rFonts w:ascii="Arial" w:hAnsi="Arial" w:cs="Arial"/>
          <w:sz w:val="24"/>
          <w:szCs w:val="24"/>
        </w:rPr>
        <w:t>. Lo anterior, será independiente de las prestaciones o cualquier derecho laboral que corresponda en términos de las disposiciones aplicables.</w:t>
      </w:r>
    </w:p>
    <w:p w:rsidR="00DA1EB3" w:rsidRDefault="00DA1EB3" w:rsidP="00F312AC">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El </w:t>
      </w:r>
      <w:r w:rsidRPr="00F312AC">
        <w:rPr>
          <w:rFonts w:ascii="Arial" w:hAnsi="Arial" w:cs="Arial"/>
          <w:sz w:val="24"/>
          <w:szCs w:val="24"/>
        </w:rPr>
        <w:t>bono</w:t>
      </w:r>
      <w:r>
        <w:rPr>
          <w:rFonts w:ascii="Arial" w:hAnsi="Arial" w:cs="Arial"/>
          <w:sz w:val="24"/>
          <w:szCs w:val="24"/>
        </w:rPr>
        <w:t xml:space="preserve"> mensual a que se refiere el párrafo anterior deberá ser previsto en el presupuesto de egresos de cada año por la Secretaría de Administración y Finanzas</w:t>
      </w:r>
      <w:r w:rsidR="00057C98">
        <w:rPr>
          <w:rFonts w:ascii="Arial" w:hAnsi="Arial" w:cs="Arial"/>
          <w:sz w:val="24"/>
          <w:szCs w:val="24"/>
        </w:rPr>
        <w:t xml:space="preserve"> con cargo a la Secretaría de Seguridad Pública o su homóloga</w:t>
      </w:r>
      <w:r>
        <w:rPr>
          <w:rFonts w:ascii="Arial" w:hAnsi="Arial" w:cs="Arial"/>
          <w:sz w:val="24"/>
          <w:szCs w:val="24"/>
        </w:rPr>
        <w:t>.</w:t>
      </w:r>
    </w:p>
    <w:p w:rsidR="00F312AC" w:rsidRPr="00F312AC" w:rsidRDefault="00F312AC" w:rsidP="00F312AC">
      <w:pPr>
        <w:spacing w:before="100" w:beforeAutospacing="1" w:after="100" w:afterAutospacing="1" w:line="240" w:lineRule="auto"/>
        <w:jc w:val="both"/>
        <w:rPr>
          <w:rFonts w:ascii="Arial" w:hAnsi="Arial" w:cs="Arial"/>
          <w:b/>
          <w:sz w:val="24"/>
          <w:szCs w:val="24"/>
        </w:rPr>
      </w:pPr>
      <w:r w:rsidRPr="00F312AC">
        <w:rPr>
          <w:rFonts w:ascii="Arial" w:hAnsi="Arial" w:cs="Arial"/>
          <w:b/>
          <w:sz w:val="24"/>
          <w:szCs w:val="24"/>
        </w:rPr>
        <w:t>Artículo 94 Quater. Suspensión temporal</w:t>
      </w:r>
      <w:r w:rsidR="003046FD">
        <w:rPr>
          <w:rFonts w:ascii="Arial" w:hAnsi="Arial" w:cs="Arial"/>
          <w:b/>
          <w:sz w:val="24"/>
          <w:szCs w:val="24"/>
        </w:rPr>
        <w:t xml:space="preserve"> e </w:t>
      </w:r>
      <w:r w:rsidR="003046FD" w:rsidRPr="003046FD">
        <w:rPr>
          <w:rFonts w:ascii="Arial" w:hAnsi="Arial" w:cs="Arial"/>
          <w:b/>
          <w:sz w:val="24"/>
          <w:szCs w:val="24"/>
        </w:rPr>
        <w:t xml:space="preserve">intransmisibilidad </w:t>
      </w:r>
    </w:p>
    <w:p w:rsidR="00F312AC" w:rsidRPr="00F312AC" w:rsidRDefault="00F312AC" w:rsidP="00F312AC">
      <w:pPr>
        <w:spacing w:before="100" w:beforeAutospacing="1" w:after="100" w:afterAutospacing="1" w:line="240" w:lineRule="auto"/>
        <w:jc w:val="both"/>
        <w:rPr>
          <w:rFonts w:ascii="Arial" w:hAnsi="Arial" w:cs="Arial"/>
          <w:sz w:val="24"/>
          <w:szCs w:val="24"/>
        </w:rPr>
      </w:pPr>
      <w:r w:rsidRPr="008F760D">
        <w:rPr>
          <w:rFonts w:ascii="Arial" w:hAnsi="Arial" w:cs="Arial"/>
          <w:sz w:val="24"/>
          <w:szCs w:val="24"/>
        </w:rPr>
        <w:t>Será causa de suspensión temporal</w:t>
      </w:r>
      <w:r w:rsidR="002F673C" w:rsidRPr="008F760D">
        <w:rPr>
          <w:rFonts w:ascii="Arial" w:hAnsi="Arial" w:cs="Arial"/>
          <w:sz w:val="24"/>
          <w:szCs w:val="24"/>
        </w:rPr>
        <w:t xml:space="preserve"> de lo dispuesto en el artículo 94 Ter</w:t>
      </w:r>
      <w:r w:rsidRPr="008F760D">
        <w:rPr>
          <w:rFonts w:ascii="Arial" w:hAnsi="Arial" w:cs="Arial"/>
          <w:sz w:val="24"/>
          <w:szCs w:val="24"/>
        </w:rPr>
        <w:t xml:space="preserve">, si la persona a la que </w:t>
      </w:r>
      <w:r w:rsidR="00C44328" w:rsidRPr="008F760D">
        <w:rPr>
          <w:rFonts w:ascii="Arial" w:hAnsi="Arial" w:cs="Arial"/>
          <w:sz w:val="24"/>
          <w:szCs w:val="24"/>
        </w:rPr>
        <w:t>l</w:t>
      </w:r>
      <w:r w:rsidRPr="008F760D">
        <w:rPr>
          <w:rFonts w:ascii="Arial" w:hAnsi="Arial" w:cs="Arial"/>
          <w:sz w:val="24"/>
          <w:szCs w:val="24"/>
        </w:rPr>
        <w:t xml:space="preserve">e </w:t>
      </w:r>
      <w:r w:rsidR="00C44328" w:rsidRPr="008F760D">
        <w:rPr>
          <w:rFonts w:ascii="Arial" w:hAnsi="Arial" w:cs="Arial"/>
          <w:sz w:val="24"/>
          <w:szCs w:val="24"/>
        </w:rPr>
        <w:t>sea</w:t>
      </w:r>
      <w:r w:rsidRPr="008F760D">
        <w:rPr>
          <w:rFonts w:ascii="Arial" w:hAnsi="Arial" w:cs="Arial"/>
          <w:sz w:val="24"/>
          <w:szCs w:val="24"/>
        </w:rPr>
        <w:t xml:space="preserve"> otorg</w:t>
      </w:r>
      <w:r w:rsidR="00C44328" w:rsidRPr="008F760D">
        <w:rPr>
          <w:rFonts w:ascii="Arial" w:hAnsi="Arial" w:cs="Arial"/>
          <w:sz w:val="24"/>
          <w:szCs w:val="24"/>
        </w:rPr>
        <w:t>ado</w:t>
      </w:r>
      <w:r w:rsidRPr="008F760D">
        <w:rPr>
          <w:rFonts w:ascii="Arial" w:hAnsi="Arial" w:cs="Arial"/>
          <w:sz w:val="24"/>
          <w:szCs w:val="24"/>
        </w:rPr>
        <w:t xml:space="preserve"> el reconocimiento a que hace referencia</w:t>
      </w:r>
      <w:r w:rsidR="002F673C" w:rsidRPr="008F760D">
        <w:rPr>
          <w:rFonts w:ascii="Arial" w:hAnsi="Arial" w:cs="Arial"/>
          <w:sz w:val="24"/>
          <w:szCs w:val="24"/>
        </w:rPr>
        <w:t xml:space="preserve"> el</w:t>
      </w:r>
      <w:r w:rsidRPr="008F760D">
        <w:rPr>
          <w:rFonts w:ascii="Arial" w:hAnsi="Arial" w:cs="Arial"/>
          <w:sz w:val="24"/>
          <w:szCs w:val="24"/>
        </w:rPr>
        <w:t xml:space="preserve"> artículo</w:t>
      </w:r>
      <w:r w:rsidR="002F673C" w:rsidRPr="008F760D">
        <w:rPr>
          <w:rFonts w:ascii="Arial" w:hAnsi="Arial" w:cs="Arial"/>
          <w:sz w:val="24"/>
          <w:szCs w:val="24"/>
        </w:rPr>
        <w:t xml:space="preserve"> 94 Bis</w:t>
      </w:r>
      <w:r w:rsidRPr="008F760D">
        <w:rPr>
          <w:rFonts w:ascii="Arial" w:hAnsi="Arial" w:cs="Arial"/>
          <w:sz w:val="24"/>
          <w:szCs w:val="24"/>
        </w:rPr>
        <w:t xml:space="preserve"> de esta ley, desempeña otro cargo o empleo público en el </w:t>
      </w:r>
      <w:r w:rsidR="00313AC9" w:rsidRPr="008F760D">
        <w:rPr>
          <w:rFonts w:ascii="Arial" w:hAnsi="Arial" w:cs="Arial"/>
          <w:sz w:val="24"/>
          <w:szCs w:val="24"/>
        </w:rPr>
        <w:t>e</w:t>
      </w:r>
      <w:r w:rsidRPr="008F760D">
        <w:rPr>
          <w:rFonts w:ascii="Arial" w:hAnsi="Arial" w:cs="Arial"/>
          <w:sz w:val="24"/>
          <w:szCs w:val="24"/>
        </w:rPr>
        <w:t>stado</w:t>
      </w:r>
      <w:r w:rsidR="00525709" w:rsidRPr="008F760D">
        <w:rPr>
          <w:rFonts w:ascii="Arial" w:hAnsi="Arial" w:cs="Arial"/>
          <w:sz w:val="24"/>
          <w:szCs w:val="24"/>
        </w:rPr>
        <w:t xml:space="preserve"> de Yucatán o en alguno de sus municipios.</w:t>
      </w:r>
      <w:r w:rsidR="00C44328">
        <w:rPr>
          <w:rFonts w:ascii="Arial" w:hAnsi="Arial" w:cs="Arial"/>
          <w:sz w:val="24"/>
          <w:szCs w:val="24"/>
        </w:rPr>
        <w:t xml:space="preserve"> </w:t>
      </w:r>
    </w:p>
    <w:p w:rsidR="00F312AC" w:rsidRDefault="00F312AC" w:rsidP="00F312AC">
      <w:pPr>
        <w:spacing w:before="100" w:beforeAutospacing="1" w:after="100" w:afterAutospacing="1" w:line="240" w:lineRule="auto"/>
        <w:jc w:val="both"/>
        <w:rPr>
          <w:rFonts w:ascii="Arial" w:hAnsi="Arial" w:cs="Arial"/>
          <w:sz w:val="24"/>
          <w:szCs w:val="24"/>
        </w:rPr>
      </w:pPr>
      <w:r w:rsidRPr="00F312AC">
        <w:rPr>
          <w:rFonts w:ascii="Arial" w:hAnsi="Arial" w:cs="Arial"/>
          <w:sz w:val="24"/>
          <w:szCs w:val="24"/>
        </w:rPr>
        <w:t>Dada la naturaleza extraordinaria del reconocimiento, ajena a la seguridad social, el derecho a recibirlo será personalísimo y, por lo tanto, no será transmisible ni heredable.</w:t>
      </w:r>
      <w:r w:rsidR="009D25EA">
        <w:rPr>
          <w:rFonts w:ascii="Arial" w:hAnsi="Arial" w:cs="Arial"/>
          <w:sz w:val="24"/>
          <w:szCs w:val="24"/>
        </w:rPr>
        <w:t xml:space="preserve"> </w:t>
      </w:r>
    </w:p>
    <w:p w:rsidR="00F312AC" w:rsidRPr="00F312AC" w:rsidRDefault="00F312AC" w:rsidP="00F312AC">
      <w:pPr>
        <w:spacing w:before="100" w:beforeAutospacing="1" w:after="100" w:afterAutospacing="1" w:line="240" w:lineRule="auto"/>
        <w:jc w:val="center"/>
        <w:rPr>
          <w:rFonts w:ascii="Arial" w:hAnsi="Arial" w:cs="Arial"/>
          <w:sz w:val="24"/>
          <w:szCs w:val="24"/>
        </w:rPr>
      </w:pPr>
      <w:r w:rsidRPr="00F312AC">
        <w:rPr>
          <w:rFonts w:ascii="Arial" w:hAnsi="Arial" w:cs="Arial"/>
          <w:b/>
          <w:bCs/>
          <w:sz w:val="24"/>
          <w:szCs w:val="24"/>
        </w:rPr>
        <w:t>Artículo transitorio</w:t>
      </w:r>
    </w:p>
    <w:p w:rsidR="00F312AC" w:rsidRPr="00F312AC" w:rsidRDefault="009D25EA" w:rsidP="00F312AC">
      <w:pPr>
        <w:spacing w:before="100" w:beforeAutospacing="1" w:after="100" w:afterAutospacing="1" w:line="240" w:lineRule="auto"/>
        <w:jc w:val="both"/>
        <w:rPr>
          <w:rFonts w:ascii="Arial" w:hAnsi="Arial" w:cs="Arial"/>
          <w:sz w:val="24"/>
          <w:szCs w:val="24"/>
        </w:rPr>
      </w:pPr>
      <w:r>
        <w:rPr>
          <w:rFonts w:ascii="Arial" w:hAnsi="Arial" w:cs="Arial"/>
          <w:b/>
          <w:bCs/>
          <w:sz w:val="24"/>
          <w:szCs w:val="24"/>
        </w:rPr>
        <w:t>Primero</w:t>
      </w:r>
      <w:r w:rsidR="00F312AC" w:rsidRPr="00F312AC">
        <w:rPr>
          <w:rFonts w:ascii="Arial" w:hAnsi="Arial" w:cs="Arial"/>
          <w:b/>
          <w:bCs/>
          <w:sz w:val="24"/>
          <w:szCs w:val="24"/>
        </w:rPr>
        <w:t>. Entrada en vigor</w:t>
      </w:r>
    </w:p>
    <w:p w:rsidR="00F312AC" w:rsidRDefault="00F312AC" w:rsidP="00F312AC">
      <w:pPr>
        <w:spacing w:before="100" w:beforeAutospacing="1" w:after="100" w:afterAutospacing="1" w:line="240" w:lineRule="auto"/>
        <w:jc w:val="both"/>
        <w:rPr>
          <w:rFonts w:ascii="Arial" w:hAnsi="Arial" w:cs="Arial"/>
          <w:sz w:val="24"/>
          <w:szCs w:val="24"/>
        </w:rPr>
      </w:pPr>
      <w:r w:rsidRPr="00F312AC">
        <w:rPr>
          <w:rFonts w:ascii="Arial" w:hAnsi="Arial" w:cs="Arial"/>
          <w:sz w:val="24"/>
          <w:szCs w:val="24"/>
        </w:rPr>
        <w:t>Este decreto entrará en vigor el día siguiente al de su publicación en el Diario Oficial del Gobierno del Estado de Yucatán.</w:t>
      </w:r>
    </w:p>
    <w:p w:rsidR="009D25EA" w:rsidRPr="009D25EA" w:rsidRDefault="009D25EA" w:rsidP="00F312AC">
      <w:pPr>
        <w:spacing w:before="100" w:beforeAutospacing="1" w:after="100" w:afterAutospacing="1" w:line="240" w:lineRule="auto"/>
        <w:jc w:val="both"/>
        <w:rPr>
          <w:rFonts w:ascii="Arial" w:hAnsi="Arial" w:cs="Arial"/>
          <w:b/>
          <w:bCs/>
          <w:sz w:val="24"/>
          <w:szCs w:val="24"/>
        </w:rPr>
      </w:pPr>
      <w:r w:rsidRPr="009D25EA">
        <w:rPr>
          <w:rFonts w:ascii="Arial" w:hAnsi="Arial" w:cs="Arial"/>
          <w:b/>
          <w:bCs/>
          <w:sz w:val="24"/>
          <w:szCs w:val="24"/>
        </w:rPr>
        <w:t>Segundo. A</w:t>
      </w:r>
      <w:r>
        <w:rPr>
          <w:rFonts w:ascii="Arial" w:hAnsi="Arial" w:cs="Arial"/>
          <w:b/>
          <w:bCs/>
          <w:sz w:val="24"/>
          <w:szCs w:val="24"/>
        </w:rPr>
        <w:t xml:space="preserve">justes </w:t>
      </w:r>
      <w:r w:rsidRPr="009D25EA">
        <w:rPr>
          <w:rFonts w:ascii="Arial" w:hAnsi="Arial" w:cs="Arial"/>
          <w:b/>
          <w:bCs/>
          <w:sz w:val="24"/>
          <w:szCs w:val="24"/>
        </w:rPr>
        <w:t>presupuestales y administrativ</w:t>
      </w:r>
      <w:r>
        <w:rPr>
          <w:rFonts w:ascii="Arial" w:hAnsi="Arial" w:cs="Arial"/>
          <w:b/>
          <w:bCs/>
          <w:sz w:val="24"/>
          <w:szCs w:val="24"/>
        </w:rPr>
        <w:t>os</w:t>
      </w:r>
    </w:p>
    <w:p w:rsidR="009D25EA" w:rsidRPr="00F312AC" w:rsidRDefault="009D25EA" w:rsidP="00F312AC">
      <w:pPr>
        <w:spacing w:before="100" w:beforeAutospacing="1" w:after="100" w:afterAutospacing="1" w:line="240" w:lineRule="auto"/>
        <w:jc w:val="both"/>
        <w:rPr>
          <w:rFonts w:ascii="Arial" w:hAnsi="Arial" w:cs="Arial"/>
          <w:sz w:val="24"/>
          <w:szCs w:val="24"/>
        </w:rPr>
      </w:pPr>
      <w:r>
        <w:rPr>
          <w:rFonts w:ascii="Arial" w:hAnsi="Arial" w:cs="Arial"/>
          <w:sz w:val="24"/>
          <w:szCs w:val="24"/>
        </w:rPr>
        <w:t>La Secretaría de Administración y Finanzas deberá realizar los ajustes presupuestales y administrativos</w:t>
      </w:r>
      <w:r w:rsidR="006C7BA3">
        <w:rPr>
          <w:rFonts w:ascii="Arial" w:hAnsi="Arial" w:cs="Arial"/>
          <w:sz w:val="24"/>
          <w:szCs w:val="24"/>
        </w:rPr>
        <w:t xml:space="preserve"> necesarios</w:t>
      </w:r>
      <w:r>
        <w:rPr>
          <w:rFonts w:ascii="Arial" w:hAnsi="Arial" w:cs="Arial"/>
          <w:sz w:val="24"/>
          <w:szCs w:val="24"/>
        </w:rPr>
        <w:t xml:space="preserve"> para dar cumplimiento al presente decreto. </w:t>
      </w:r>
    </w:p>
    <w:p w:rsidR="00F312AC" w:rsidRDefault="00F312AC" w:rsidP="00F312AC">
      <w:pPr>
        <w:spacing w:before="100" w:beforeAutospacing="1" w:after="100" w:afterAutospacing="1" w:line="240" w:lineRule="auto"/>
        <w:jc w:val="center"/>
        <w:rPr>
          <w:rFonts w:ascii="Arial" w:hAnsi="Arial" w:cs="Arial"/>
          <w:b/>
          <w:bCs/>
          <w:sz w:val="24"/>
          <w:szCs w:val="24"/>
        </w:rPr>
      </w:pPr>
      <w:r w:rsidRPr="00F312AC">
        <w:rPr>
          <w:rFonts w:ascii="Arial" w:hAnsi="Arial" w:cs="Arial"/>
          <w:b/>
          <w:bCs/>
          <w:sz w:val="24"/>
          <w:szCs w:val="24"/>
        </w:rPr>
        <w:t>Atentamente</w:t>
      </w:r>
    </w:p>
    <w:p w:rsidR="00F312AC" w:rsidRPr="00F312AC" w:rsidRDefault="00F312AC" w:rsidP="00F312AC">
      <w:pPr>
        <w:spacing w:before="100" w:beforeAutospacing="1" w:after="100" w:afterAutospacing="1" w:line="240" w:lineRule="auto"/>
        <w:jc w:val="center"/>
        <w:rPr>
          <w:rFonts w:ascii="Arial" w:hAnsi="Arial" w:cs="Arial"/>
          <w:b/>
          <w:bCs/>
          <w:sz w:val="24"/>
          <w:szCs w:val="24"/>
        </w:rPr>
      </w:pPr>
    </w:p>
    <w:p w:rsidR="00A575E0" w:rsidRPr="007D55DE" w:rsidRDefault="00A575E0" w:rsidP="00A575E0">
      <w:pPr>
        <w:adjustRightInd w:val="0"/>
        <w:spacing w:line="240" w:lineRule="auto"/>
        <w:ind w:left="1701" w:right="1752"/>
        <w:jc w:val="center"/>
        <w:rPr>
          <w:rFonts w:ascii="Arial" w:hAnsi="Arial" w:cs="Arial"/>
          <w:b/>
          <w:bCs/>
          <w:sz w:val="24"/>
          <w:szCs w:val="24"/>
          <w:lang w:val="es-ES"/>
        </w:rPr>
      </w:pPr>
      <w:r w:rsidRPr="007D55DE">
        <w:rPr>
          <w:rFonts w:ascii="Arial" w:hAnsi="Arial" w:cs="Arial"/>
          <w:b/>
          <w:bCs/>
          <w:sz w:val="24"/>
          <w:szCs w:val="24"/>
          <w:lang w:val="es-ES"/>
        </w:rPr>
        <w:t>Abog. María Dolores Fritz Sierra</w:t>
      </w:r>
    </w:p>
    <w:p w:rsidR="00A575E0" w:rsidRDefault="00A575E0" w:rsidP="00A575E0">
      <w:pPr>
        <w:adjustRightInd w:val="0"/>
        <w:spacing w:line="240" w:lineRule="auto"/>
        <w:ind w:left="1701" w:right="1752"/>
        <w:jc w:val="both"/>
        <w:rPr>
          <w:rFonts w:ascii="Arial" w:hAnsi="Arial" w:cs="Arial"/>
          <w:b/>
          <w:bCs/>
          <w:sz w:val="24"/>
          <w:szCs w:val="24"/>
          <w:lang w:val="es-ES"/>
        </w:rPr>
      </w:pPr>
      <w:r w:rsidRPr="007D55DE">
        <w:rPr>
          <w:rFonts w:ascii="Arial" w:hAnsi="Arial" w:cs="Arial"/>
          <w:b/>
          <w:bCs/>
          <w:sz w:val="24"/>
          <w:szCs w:val="24"/>
          <w:lang w:val="es-ES"/>
        </w:rPr>
        <w:t xml:space="preserve">Secretaria general de Gobierno, encargada del Despacho del Gobernador, conforme a los artículos 56, fracción I, </w:t>
      </w:r>
      <w:r w:rsidRPr="00751CF3">
        <w:rPr>
          <w:rFonts w:ascii="Arial" w:hAnsi="Arial" w:cs="Arial"/>
          <w:b/>
          <w:bCs/>
          <w:sz w:val="24"/>
          <w:szCs w:val="24"/>
          <w:lang w:val="es-ES"/>
        </w:rPr>
        <w:t>de la Constitución Política del Estado de Yucatán</w:t>
      </w:r>
      <w:r w:rsidRPr="007D55DE">
        <w:rPr>
          <w:rFonts w:ascii="Arial" w:hAnsi="Arial" w:cs="Arial"/>
          <w:b/>
          <w:bCs/>
          <w:sz w:val="24"/>
          <w:szCs w:val="24"/>
          <w:lang w:val="es-ES"/>
        </w:rPr>
        <w:t xml:space="preserve"> y 18 del Código de la Administración Pública de Yucatán</w:t>
      </w:r>
    </w:p>
    <w:p w:rsidR="00A575E0" w:rsidRPr="00751CF3" w:rsidRDefault="00A575E0" w:rsidP="00A575E0">
      <w:pPr>
        <w:spacing w:before="100" w:beforeAutospacing="1" w:after="100" w:afterAutospacing="1" w:line="240" w:lineRule="auto"/>
        <w:rPr>
          <w:rFonts w:ascii="Arial" w:eastAsia="Arial" w:hAnsi="Arial" w:cs="Arial"/>
          <w:b/>
          <w:sz w:val="24"/>
          <w:szCs w:val="24"/>
          <w:lang w:val="es-ES"/>
        </w:rPr>
      </w:pPr>
    </w:p>
    <w:p w:rsidR="00A575E0" w:rsidRPr="007D55DE" w:rsidRDefault="00A575E0" w:rsidP="00A575E0">
      <w:pPr>
        <w:adjustRightInd w:val="0"/>
        <w:spacing w:line="240" w:lineRule="auto"/>
        <w:rPr>
          <w:rFonts w:ascii="Arial" w:hAnsi="Arial" w:cs="Arial"/>
          <w:b/>
          <w:bCs/>
          <w:sz w:val="24"/>
          <w:szCs w:val="24"/>
          <w:lang w:val="es-ES"/>
        </w:rPr>
      </w:pPr>
      <w:r w:rsidRPr="007D55DE">
        <w:rPr>
          <w:rFonts w:ascii="Arial" w:hAnsi="Arial" w:cs="Arial"/>
          <w:b/>
          <w:bCs/>
          <w:sz w:val="24"/>
          <w:szCs w:val="24"/>
          <w:lang w:val="es-ES"/>
        </w:rPr>
        <w:t>Lic. Olga Rosas Moya</w:t>
      </w:r>
    </w:p>
    <w:p w:rsidR="00A575E0" w:rsidRPr="00AB2692" w:rsidRDefault="00A575E0" w:rsidP="00A575E0">
      <w:pPr>
        <w:adjustRightInd w:val="0"/>
        <w:spacing w:line="240" w:lineRule="auto"/>
        <w:ind w:right="3876"/>
        <w:jc w:val="both"/>
        <w:rPr>
          <w:rFonts w:ascii="Arial" w:hAnsi="Arial" w:cs="Arial"/>
          <w:b/>
          <w:bCs/>
          <w:sz w:val="24"/>
          <w:szCs w:val="24"/>
          <w:lang w:val="es-ES"/>
        </w:rPr>
      </w:pPr>
      <w:r w:rsidRPr="007D55DE">
        <w:rPr>
          <w:rFonts w:ascii="Arial" w:hAnsi="Arial" w:cs="Arial"/>
          <w:b/>
          <w:bCs/>
          <w:sz w:val="24"/>
          <w:szCs w:val="24"/>
          <w:lang w:val="es-ES"/>
        </w:rPr>
        <w:t xml:space="preserve">Secretaria de Administración y Finanzas en </w:t>
      </w:r>
      <w:r>
        <w:rPr>
          <w:rFonts w:ascii="Arial" w:hAnsi="Arial" w:cs="Arial"/>
          <w:b/>
          <w:bCs/>
          <w:sz w:val="24"/>
          <w:szCs w:val="24"/>
          <w:lang w:val="es-ES"/>
        </w:rPr>
        <w:t xml:space="preserve">ejercicio de las </w:t>
      </w:r>
      <w:r w:rsidRPr="007D55DE">
        <w:rPr>
          <w:rFonts w:ascii="Arial" w:hAnsi="Arial" w:cs="Arial"/>
          <w:b/>
          <w:bCs/>
          <w:sz w:val="24"/>
          <w:szCs w:val="24"/>
          <w:lang w:val="es-ES"/>
        </w:rPr>
        <w:t xml:space="preserve">funciones </w:t>
      </w:r>
      <w:r>
        <w:rPr>
          <w:rFonts w:ascii="Arial" w:hAnsi="Arial" w:cs="Arial"/>
          <w:b/>
          <w:bCs/>
          <w:sz w:val="24"/>
          <w:szCs w:val="24"/>
          <w:lang w:val="es-ES"/>
        </w:rPr>
        <w:t>que le corresponden a la</w:t>
      </w:r>
      <w:r w:rsidRPr="007D55DE">
        <w:rPr>
          <w:rFonts w:ascii="Arial" w:hAnsi="Arial" w:cs="Arial"/>
          <w:b/>
          <w:bCs/>
          <w:sz w:val="24"/>
          <w:szCs w:val="24"/>
          <w:lang w:val="es-ES"/>
        </w:rPr>
        <w:t xml:space="preserve"> secretaria general de Gobierno, conforme al artículo 18 del Código de la Administración Pública de Yucatán</w:t>
      </w:r>
    </w:p>
    <w:p w:rsidR="003219AE" w:rsidRPr="00A575E0" w:rsidRDefault="003219AE" w:rsidP="00F312AC">
      <w:pPr>
        <w:spacing w:before="100" w:beforeAutospacing="1" w:after="100" w:afterAutospacing="1" w:line="240" w:lineRule="auto"/>
        <w:rPr>
          <w:rFonts w:ascii="Arial" w:hAnsi="Arial" w:cs="Arial"/>
          <w:sz w:val="24"/>
          <w:szCs w:val="24"/>
          <w:lang w:val="es-ES"/>
        </w:rPr>
      </w:pPr>
    </w:p>
    <w:sectPr w:rsidR="003219AE" w:rsidRPr="00A575E0" w:rsidSect="00F312AC">
      <w:footerReference w:type="default" r:id="rId6"/>
      <w:pgSz w:w="12240" w:h="15840"/>
      <w:pgMar w:top="300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2E9" w:rsidRDefault="004B32E9" w:rsidP="00F312AC">
      <w:pPr>
        <w:spacing w:line="240" w:lineRule="auto"/>
      </w:pPr>
      <w:r>
        <w:separator/>
      </w:r>
    </w:p>
  </w:endnote>
  <w:endnote w:type="continuationSeparator" w:id="0">
    <w:p w:rsidR="004B32E9" w:rsidRDefault="004B32E9" w:rsidP="00F312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136"/>
      <w:docPartObj>
        <w:docPartGallery w:val="Page Numbers (Bottom of Page)"/>
        <w:docPartUnique/>
      </w:docPartObj>
    </w:sdtPr>
    <w:sdtEndPr/>
    <w:sdtContent>
      <w:p w:rsidR="00F312AC" w:rsidRDefault="00B739FC" w:rsidP="00F312AC">
        <w:pPr>
          <w:pStyle w:val="Piedepgina"/>
          <w:jc w:val="right"/>
        </w:pPr>
        <w:r w:rsidRPr="00F312AC">
          <w:rPr>
            <w:rFonts w:ascii="Arial" w:hAnsi="Arial" w:cs="Arial"/>
            <w:sz w:val="20"/>
            <w:szCs w:val="20"/>
          </w:rPr>
          <w:fldChar w:fldCharType="begin"/>
        </w:r>
        <w:r w:rsidR="00F312AC" w:rsidRPr="00F312AC">
          <w:rPr>
            <w:rFonts w:ascii="Arial" w:hAnsi="Arial" w:cs="Arial"/>
            <w:sz w:val="20"/>
            <w:szCs w:val="20"/>
          </w:rPr>
          <w:instrText xml:space="preserve"> PAGE   \* MERGEFORMAT </w:instrText>
        </w:r>
        <w:r w:rsidRPr="00F312AC">
          <w:rPr>
            <w:rFonts w:ascii="Arial" w:hAnsi="Arial" w:cs="Arial"/>
            <w:sz w:val="20"/>
            <w:szCs w:val="20"/>
          </w:rPr>
          <w:fldChar w:fldCharType="separate"/>
        </w:r>
        <w:r w:rsidR="00AB511A">
          <w:rPr>
            <w:rFonts w:ascii="Arial" w:hAnsi="Arial" w:cs="Arial"/>
            <w:noProof/>
            <w:sz w:val="20"/>
            <w:szCs w:val="20"/>
          </w:rPr>
          <w:t>1</w:t>
        </w:r>
        <w:r w:rsidRPr="00F312AC">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2E9" w:rsidRDefault="004B32E9" w:rsidP="00F312AC">
      <w:pPr>
        <w:spacing w:line="240" w:lineRule="auto"/>
      </w:pPr>
      <w:r>
        <w:separator/>
      </w:r>
    </w:p>
  </w:footnote>
  <w:footnote w:type="continuationSeparator" w:id="0">
    <w:p w:rsidR="004B32E9" w:rsidRDefault="004B32E9" w:rsidP="00F312AC">
      <w:pPr>
        <w:spacing w:line="240" w:lineRule="auto"/>
      </w:pPr>
      <w:r>
        <w:continuationSeparator/>
      </w:r>
    </w:p>
  </w:footnote>
  <w:footnote w:id="1">
    <w:p w:rsidR="006E18E4" w:rsidRPr="006E18E4" w:rsidRDefault="000611D1" w:rsidP="000611D1">
      <w:pPr>
        <w:pStyle w:val="Textonotapie"/>
        <w:jc w:val="both"/>
        <w:rPr>
          <w:rFonts w:ascii="Arial" w:hAnsi="Arial" w:cs="Arial"/>
          <w:sz w:val="18"/>
        </w:rPr>
      </w:pPr>
      <w:r w:rsidRPr="006E18E4">
        <w:rPr>
          <w:rStyle w:val="Refdenotaalpie"/>
          <w:rFonts w:ascii="Arial" w:hAnsi="Arial" w:cs="Arial"/>
          <w:sz w:val="18"/>
        </w:rPr>
        <w:footnoteRef/>
      </w:r>
      <w:r w:rsidRPr="006E18E4">
        <w:rPr>
          <w:rFonts w:ascii="Arial" w:hAnsi="Arial" w:cs="Arial"/>
          <w:sz w:val="18"/>
        </w:rPr>
        <w:t xml:space="preserve"> </w:t>
      </w:r>
      <w:r w:rsidR="001F4912" w:rsidRPr="006E18E4">
        <w:rPr>
          <w:rFonts w:ascii="Arial" w:hAnsi="Arial" w:cs="Arial"/>
          <w:sz w:val="18"/>
        </w:rPr>
        <w:t>INEGI (2</w:t>
      </w:r>
      <w:r w:rsidR="006E18E4" w:rsidRPr="006E18E4">
        <w:rPr>
          <w:rFonts w:ascii="Arial" w:hAnsi="Arial" w:cs="Arial"/>
          <w:sz w:val="18"/>
        </w:rPr>
        <w:t xml:space="preserve">021). </w:t>
      </w:r>
      <w:r w:rsidRPr="006E18E4">
        <w:rPr>
          <w:rFonts w:ascii="Arial" w:hAnsi="Arial" w:cs="Arial"/>
          <w:sz w:val="18"/>
        </w:rPr>
        <w:t>Encuesta Nacional de Victimización y Percepción so</w:t>
      </w:r>
      <w:r w:rsidR="006E18E4" w:rsidRPr="006E18E4">
        <w:rPr>
          <w:rFonts w:ascii="Arial" w:hAnsi="Arial" w:cs="Arial"/>
          <w:sz w:val="18"/>
        </w:rPr>
        <w:t xml:space="preserve">bre Seguridad Pública (ENVIPE). </w:t>
      </w:r>
    </w:p>
    <w:p w:rsidR="000611D1" w:rsidRPr="006E18E4" w:rsidRDefault="006E18E4" w:rsidP="006E18E4">
      <w:pPr>
        <w:pStyle w:val="Textonotapie"/>
        <w:jc w:val="both"/>
        <w:rPr>
          <w:rFonts w:ascii="Arial" w:hAnsi="Arial" w:cs="Arial"/>
        </w:rPr>
      </w:pPr>
      <w:r w:rsidRPr="006E18E4">
        <w:rPr>
          <w:rFonts w:ascii="Arial" w:hAnsi="Arial" w:cs="Arial"/>
          <w:sz w:val="18"/>
        </w:rPr>
        <w:t>Recuperado de: https://www.inegi.org.mx/contenidos/programas/envipe/2021/doc/envipe2021_yuc.pdf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2AC"/>
    <w:rsid w:val="00057C98"/>
    <w:rsid w:val="000611D1"/>
    <w:rsid w:val="000710C5"/>
    <w:rsid w:val="00093CD3"/>
    <w:rsid w:val="000F2893"/>
    <w:rsid w:val="000F45FB"/>
    <w:rsid w:val="0012357E"/>
    <w:rsid w:val="001710FE"/>
    <w:rsid w:val="0018367A"/>
    <w:rsid w:val="001B5DBE"/>
    <w:rsid w:val="001B68FD"/>
    <w:rsid w:val="001F4912"/>
    <w:rsid w:val="001F4B31"/>
    <w:rsid w:val="00272FC1"/>
    <w:rsid w:val="002C28CF"/>
    <w:rsid w:val="002F673C"/>
    <w:rsid w:val="003046FD"/>
    <w:rsid w:val="00313AC9"/>
    <w:rsid w:val="003219AE"/>
    <w:rsid w:val="00332D64"/>
    <w:rsid w:val="00361DF3"/>
    <w:rsid w:val="00363408"/>
    <w:rsid w:val="003B67FA"/>
    <w:rsid w:val="003C01DA"/>
    <w:rsid w:val="003D3986"/>
    <w:rsid w:val="003E086A"/>
    <w:rsid w:val="00406427"/>
    <w:rsid w:val="004B32E9"/>
    <w:rsid w:val="004D3E1D"/>
    <w:rsid w:val="00525709"/>
    <w:rsid w:val="005334EF"/>
    <w:rsid w:val="0057322B"/>
    <w:rsid w:val="005B52EE"/>
    <w:rsid w:val="005D0D2C"/>
    <w:rsid w:val="00610604"/>
    <w:rsid w:val="00656900"/>
    <w:rsid w:val="006676C3"/>
    <w:rsid w:val="006C7BA3"/>
    <w:rsid w:val="006E18E4"/>
    <w:rsid w:val="006F1D0C"/>
    <w:rsid w:val="006F39C0"/>
    <w:rsid w:val="00714AEB"/>
    <w:rsid w:val="00722352"/>
    <w:rsid w:val="007579BA"/>
    <w:rsid w:val="007745B6"/>
    <w:rsid w:val="007C5D60"/>
    <w:rsid w:val="007F3A28"/>
    <w:rsid w:val="00815139"/>
    <w:rsid w:val="00837A36"/>
    <w:rsid w:val="008407D0"/>
    <w:rsid w:val="008748FE"/>
    <w:rsid w:val="008D1505"/>
    <w:rsid w:val="008F760D"/>
    <w:rsid w:val="0094464B"/>
    <w:rsid w:val="0099081B"/>
    <w:rsid w:val="009B7800"/>
    <w:rsid w:val="009D11A3"/>
    <w:rsid w:val="009D25EA"/>
    <w:rsid w:val="009D2AF3"/>
    <w:rsid w:val="009D706C"/>
    <w:rsid w:val="00A14F89"/>
    <w:rsid w:val="00A46294"/>
    <w:rsid w:val="00A52F93"/>
    <w:rsid w:val="00A56D57"/>
    <w:rsid w:val="00A575E0"/>
    <w:rsid w:val="00A959C8"/>
    <w:rsid w:val="00AA4B2D"/>
    <w:rsid w:val="00AB511A"/>
    <w:rsid w:val="00AC14F5"/>
    <w:rsid w:val="00AC458F"/>
    <w:rsid w:val="00B1416F"/>
    <w:rsid w:val="00B176B7"/>
    <w:rsid w:val="00B671F5"/>
    <w:rsid w:val="00B739FC"/>
    <w:rsid w:val="00C44328"/>
    <w:rsid w:val="00C84831"/>
    <w:rsid w:val="00CA0C01"/>
    <w:rsid w:val="00D42382"/>
    <w:rsid w:val="00DA1EB3"/>
    <w:rsid w:val="00DA3341"/>
    <w:rsid w:val="00DC1388"/>
    <w:rsid w:val="00E359B0"/>
    <w:rsid w:val="00E91CD1"/>
    <w:rsid w:val="00F312AC"/>
    <w:rsid w:val="00FA124A"/>
    <w:rsid w:val="00FE0A64"/>
    <w:rsid w:val="00FF67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8C760B-78C7-4F84-BF97-C9EEBACE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2AC"/>
    <w:pPr>
      <w:spacing w:after="0" w:line="360" w:lineRule="auto"/>
      <w:jc w:val="lef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312AC"/>
    <w:pPr>
      <w:spacing w:after="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stilo">
    <w:name w:val="Estilo"/>
    <w:basedOn w:val="Sinespaciado"/>
    <w:link w:val="EstiloCar"/>
    <w:qFormat/>
    <w:rsid w:val="00F312AC"/>
    <w:pPr>
      <w:jc w:val="both"/>
    </w:pPr>
    <w:rPr>
      <w:rFonts w:ascii="Arial" w:hAnsi="Arial"/>
      <w:sz w:val="24"/>
    </w:rPr>
  </w:style>
  <w:style w:type="character" w:customStyle="1" w:styleId="EstiloCar">
    <w:name w:val="Estilo Car"/>
    <w:basedOn w:val="Fuentedeprrafopredeter"/>
    <w:link w:val="Estilo"/>
    <w:rsid w:val="00F312AC"/>
    <w:rPr>
      <w:rFonts w:ascii="Arial" w:hAnsi="Arial"/>
      <w:sz w:val="24"/>
    </w:rPr>
  </w:style>
  <w:style w:type="paragraph" w:styleId="Sinespaciado">
    <w:name w:val="No Spacing"/>
    <w:uiPriority w:val="1"/>
    <w:qFormat/>
    <w:rsid w:val="00F312AC"/>
    <w:pPr>
      <w:spacing w:after="0"/>
      <w:jc w:val="left"/>
    </w:pPr>
  </w:style>
  <w:style w:type="paragraph" w:styleId="Encabezado">
    <w:name w:val="header"/>
    <w:basedOn w:val="Normal"/>
    <w:link w:val="EncabezadoCar"/>
    <w:uiPriority w:val="99"/>
    <w:semiHidden/>
    <w:unhideWhenUsed/>
    <w:rsid w:val="00F312AC"/>
    <w:pPr>
      <w:tabs>
        <w:tab w:val="center" w:pos="4419"/>
        <w:tab w:val="right" w:pos="8838"/>
      </w:tabs>
      <w:spacing w:line="240" w:lineRule="auto"/>
    </w:pPr>
  </w:style>
  <w:style w:type="character" w:customStyle="1" w:styleId="EncabezadoCar">
    <w:name w:val="Encabezado Car"/>
    <w:basedOn w:val="Fuentedeprrafopredeter"/>
    <w:link w:val="Encabezado"/>
    <w:uiPriority w:val="99"/>
    <w:semiHidden/>
    <w:rsid w:val="00F312AC"/>
  </w:style>
  <w:style w:type="paragraph" w:styleId="Piedepgina">
    <w:name w:val="footer"/>
    <w:basedOn w:val="Normal"/>
    <w:link w:val="PiedepginaCar"/>
    <w:uiPriority w:val="99"/>
    <w:unhideWhenUsed/>
    <w:rsid w:val="00F312A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312AC"/>
  </w:style>
  <w:style w:type="paragraph" w:styleId="Textonotapie">
    <w:name w:val="footnote text"/>
    <w:basedOn w:val="Normal"/>
    <w:link w:val="TextonotapieCar"/>
    <w:uiPriority w:val="99"/>
    <w:semiHidden/>
    <w:unhideWhenUsed/>
    <w:rsid w:val="003C01DA"/>
    <w:pPr>
      <w:spacing w:line="240" w:lineRule="auto"/>
    </w:pPr>
    <w:rPr>
      <w:sz w:val="20"/>
      <w:szCs w:val="20"/>
    </w:rPr>
  </w:style>
  <w:style w:type="character" w:customStyle="1" w:styleId="TextonotapieCar">
    <w:name w:val="Texto nota pie Car"/>
    <w:basedOn w:val="Fuentedeprrafopredeter"/>
    <w:link w:val="Textonotapie"/>
    <w:uiPriority w:val="99"/>
    <w:semiHidden/>
    <w:rsid w:val="003C01DA"/>
    <w:rPr>
      <w:sz w:val="20"/>
      <w:szCs w:val="20"/>
    </w:rPr>
  </w:style>
  <w:style w:type="character" w:styleId="Refdenotaalpie">
    <w:name w:val="footnote reference"/>
    <w:basedOn w:val="Fuentedeprrafopredeter"/>
    <w:uiPriority w:val="99"/>
    <w:semiHidden/>
    <w:unhideWhenUsed/>
    <w:rsid w:val="003C01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1774</Words>
  <Characters>9758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manuel.narvaez</dc:creator>
  <cp:lastModifiedBy>Mildred Manzanilla</cp:lastModifiedBy>
  <cp:revision>2</cp:revision>
  <dcterms:created xsi:type="dcterms:W3CDTF">2023-05-22T21:15:00Z</dcterms:created>
  <dcterms:modified xsi:type="dcterms:W3CDTF">2023-05-22T21:15:00Z</dcterms:modified>
</cp:coreProperties>
</file>